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30E" w:rsidRDefault="0087330E" w:rsidP="0087330E">
      <w:pPr>
        <w:pStyle w:val="paragraph"/>
        <w:shd w:val="clear" w:color="auto" w:fill="FFFFFF"/>
        <w:spacing w:before="0" w:beforeAutospacing="0" w:after="0" w:afterAutospacing="0"/>
        <w:jc w:val="both"/>
        <w:textAlignment w:val="baseline"/>
        <w:rPr>
          <w:rStyle w:val="eop"/>
          <w:rFonts w:ascii="Calibri" w:hAnsi="Calibri" w:cs="Calibri"/>
          <w:color w:val="212121"/>
          <w:sz w:val="28"/>
          <w:szCs w:val="28"/>
        </w:rPr>
      </w:pPr>
      <w:r>
        <w:rPr>
          <w:rStyle w:val="normaltextrun"/>
          <w:rFonts w:ascii="Calibri" w:hAnsi="Calibri" w:cs="Calibri"/>
          <w:b/>
          <w:bCs/>
          <w:color w:val="212121"/>
          <w:sz w:val="28"/>
          <w:szCs w:val="28"/>
        </w:rPr>
        <w:t>PRESSEMITTEILUNG</w:t>
      </w:r>
      <w:r>
        <w:rPr>
          <w:rStyle w:val="eop"/>
          <w:rFonts w:ascii="Calibri" w:hAnsi="Calibri" w:cs="Calibri"/>
          <w:color w:val="212121"/>
          <w:sz w:val="28"/>
          <w:szCs w:val="28"/>
        </w:rPr>
        <w:t> </w:t>
      </w:r>
    </w:p>
    <w:p w:rsidR="006A55B8" w:rsidRDefault="006A55B8" w:rsidP="0087330E">
      <w:pPr>
        <w:pStyle w:val="paragraph"/>
        <w:shd w:val="clear" w:color="auto" w:fill="FFFFFF"/>
        <w:spacing w:before="0" w:beforeAutospacing="0" w:after="0" w:afterAutospacing="0"/>
        <w:jc w:val="both"/>
        <w:textAlignment w:val="baseline"/>
        <w:rPr>
          <w:rFonts w:ascii="Segoe UI" w:hAnsi="Segoe UI" w:cs="Segoe UI"/>
          <w:sz w:val="18"/>
          <w:szCs w:val="18"/>
        </w:rPr>
      </w:pPr>
    </w:p>
    <w:p w:rsidR="0087330E" w:rsidRDefault="0087330E" w:rsidP="0087330E">
      <w:pPr>
        <w:pStyle w:val="paragraph"/>
        <w:spacing w:before="0" w:beforeAutospacing="0" w:after="0" w:afterAutospacing="0"/>
        <w:textAlignment w:val="baseline"/>
        <w:rPr>
          <w:rFonts w:ascii="Segoe UI" w:hAnsi="Segoe UI" w:cs="Segoe UI"/>
          <w:sz w:val="18"/>
          <w:szCs w:val="18"/>
        </w:rPr>
      </w:pPr>
      <w:r>
        <w:rPr>
          <w:noProof/>
          <w:lang w:eastAsia="de-DE"/>
        </w:rPr>
        <w:drawing>
          <wp:inline distT="0" distB="0" distL="0" distR="0" wp14:anchorId="3DAE7D47" wp14:editId="748412EE">
            <wp:extent cx="5756912" cy="213487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0">
                      <a:extLst>
                        <a:ext uri="{28A0092B-C50C-407E-A947-70E740481C1C}">
                          <a14:useLocalDpi xmlns:a14="http://schemas.microsoft.com/office/drawing/2010/main" val="0"/>
                        </a:ext>
                      </a:extLst>
                    </a:blip>
                    <a:stretch>
                      <a:fillRect/>
                    </a:stretch>
                  </pic:blipFill>
                  <pic:spPr>
                    <a:xfrm>
                      <a:off x="0" y="0"/>
                      <a:ext cx="5756912" cy="2134870"/>
                    </a:xfrm>
                    <a:prstGeom prst="rect">
                      <a:avLst/>
                    </a:prstGeom>
                  </pic:spPr>
                </pic:pic>
              </a:graphicData>
            </a:graphic>
          </wp:inline>
        </w:drawing>
      </w:r>
      <w:r w:rsidRPr="748412EE">
        <w:rPr>
          <w:rStyle w:val="eop"/>
          <w:rFonts w:ascii="Calibri" w:hAnsi="Calibri" w:cs="Calibri"/>
          <w:sz w:val="22"/>
          <w:szCs w:val="22"/>
        </w:rPr>
        <w:t> </w:t>
      </w:r>
    </w:p>
    <w:p w:rsidR="00396323" w:rsidRDefault="00396323" w:rsidP="0087330E">
      <w:pPr>
        <w:pStyle w:val="paragraph"/>
        <w:spacing w:before="0" w:beforeAutospacing="0" w:after="0" w:afterAutospacing="0"/>
        <w:jc w:val="center"/>
        <w:textAlignment w:val="baseline"/>
        <w:rPr>
          <w:rStyle w:val="normaltextrun"/>
          <w:rFonts w:ascii="Calibri" w:hAnsi="Calibri" w:cs="Calibri"/>
          <w:b/>
          <w:bCs/>
          <w:color w:val="FF409B"/>
          <w:sz w:val="32"/>
          <w:szCs w:val="32"/>
        </w:rPr>
      </w:pPr>
    </w:p>
    <w:p w:rsidR="002920CA" w:rsidRDefault="00130CF1" w:rsidP="005F41F7">
      <w:pPr>
        <w:spacing w:line="276" w:lineRule="auto"/>
        <w:jc w:val="center"/>
        <w:rPr>
          <w:rStyle w:val="normaltextrun"/>
          <w:rFonts w:ascii="Calibri" w:eastAsia="Times New Roman" w:hAnsi="Calibri" w:cs="Calibri"/>
          <w:b/>
          <w:bCs/>
          <w:color w:val="FF409B"/>
          <w:sz w:val="32"/>
          <w:szCs w:val="32"/>
          <w:lang w:val="de-DE" w:eastAsia="zh-CN"/>
        </w:rPr>
      </w:pPr>
      <w:r>
        <w:rPr>
          <w:rStyle w:val="normaltextrun"/>
          <w:rFonts w:ascii="Calibri" w:eastAsia="Times New Roman" w:hAnsi="Calibri" w:cs="Calibri"/>
          <w:b/>
          <w:bCs/>
          <w:color w:val="FF409B"/>
          <w:sz w:val="32"/>
          <w:szCs w:val="32"/>
          <w:lang w:val="de-DE" w:eastAsia="zh-CN"/>
        </w:rPr>
        <w:t>Antalis &amp; printm</w:t>
      </w:r>
      <w:r w:rsidR="00137880" w:rsidRPr="00137880">
        <w:rPr>
          <w:rStyle w:val="normaltextrun"/>
          <w:rFonts w:ascii="Calibri" w:eastAsia="Times New Roman" w:hAnsi="Calibri" w:cs="Calibri"/>
          <w:b/>
          <w:bCs/>
          <w:color w:val="FF409B"/>
          <w:sz w:val="32"/>
          <w:szCs w:val="32"/>
          <w:lang w:val="de-DE" w:eastAsia="zh-CN"/>
        </w:rPr>
        <w:t xml:space="preserve">ate präsentieren weihnachtliche </w:t>
      </w:r>
      <w:r w:rsidR="00BF66A8">
        <w:rPr>
          <w:rStyle w:val="normaltextrun"/>
          <w:rFonts w:ascii="Calibri" w:eastAsia="Times New Roman" w:hAnsi="Calibri" w:cs="Calibri"/>
          <w:b/>
          <w:bCs/>
          <w:color w:val="FF409B"/>
          <w:sz w:val="32"/>
          <w:szCs w:val="32"/>
          <w:lang w:val="de-DE" w:eastAsia="zh-CN"/>
        </w:rPr>
        <w:t>Appli</w:t>
      </w:r>
      <w:r w:rsidR="00F107F8">
        <w:rPr>
          <w:rStyle w:val="normaltextrun"/>
          <w:rFonts w:ascii="Calibri" w:eastAsia="Times New Roman" w:hAnsi="Calibri" w:cs="Calibri"/>
          <w:b/>
          <w:bCs/>
          <w:color w:val="FF409B"/>
          <w:sz w:val="32"/>
          <w:szCs w:val="32"/>
          <w:lang w:val="de-DE" w:eastAsia="zh-CN"/>
        </w:rPr>
        <w:t>k</w:t>
      </w:r>
      <w:r w:rsidR="00BF66A8">
        <w:rPr>
          <w:rStyle w:val="normaltextrun"/>
          <w:rFonts w:ascii="Calibri" w:eastAsia="Times New Roman" w:hAnsi="Calibri" w:cs="Calibri"/>
          <w:b/>
          <w:bCs/>
          <w:color w:val="FF409B"/>
          <w:sz w:val="32"/>
          <w:szCs w:val="32"/>
          <w:lang w:val="de-DE" w:eastAsia="zh-CN"/>
        </w:rPr>
        <w:t>a</w:t>
      </w:r>
      <w:r w:rsidR="00F107F8">
        <w:rPr>
          <w:rStyle w:val="normaltextrun"/>
          <w:rFonts w:ascii="Calibri" w:eastAsia="Times New Roman" w:hAnsi="Calibri" w:cs="Calibri"/>
          <w:b/>
          <w:bCs/>
          <w:color w:val="FF409B"/>
          <w:sz w:val="32"/>
          <w:szCs w:val="32"/>
          <w:lang w:val="de-DE" w:eastAsia="zh-CN"/>
        </w:rPr>
        <w:t>tions</w:t>
      </w:r>
      <w:r w:rsidR="00137880" w:rsidRPr="00137880">
        <w:rPr>
          <w:rStyle w:val="normaltextrun"/>
          <w:rFonts w:ascii="Calibri" w:eastAsia="Times New Roman" w:hAnsi="Calibri" w:cs="Calibri"/>
          <w:b/>
          <w:bCs/>
          <w:color w:val="FF409B"/>
          <w:sz w:val="32"/>
          <w:szCs w:val="32"/>
          <w:lang w:val="de-DE" w:eastAsia="zh-CN"/>
        </w:rPr>
        <w:t>box</w:t>
      </w:r>
    </w:p>
    <w:p w:rsidR="005F41F7" w:rsidRDefault="005F41F7" w:rsidP="005F41F7">
      <w:pPr>
        <w:spacing w:line="276" w:lineRule="auto"/>
        <w:jc w:val="center"/>
        <w:rPr>
          <w:rFonts w:ascii="Calibri" w:eastAsia="Calibri" w:hAnsi="Calibri" w:cs="Arial"/>
          <w:bCs/>
          <w:color w:val="000000" w:themeColor="text1"/>
          <w:lang w:val="de-DE" w:eastAsia="fr-FR"/>
        </w:rPr>
      </w:pPr>
    </w:p>
    <w:p w:rsidR="00F35438" w:rsidRDefault="00A0007D" w:rsidP="00137880">
      <w:pPr>
        <w:spacing w:line="276" w:lineRule="auto"/>
        <w:jc w:val="both"/>
        <w:rPr>
          <w:b/>
          <w:lang w:val="de-DE"/>
        </w:rPr>
      </w:pPr>
      <w:r w:rsidRPr="00C61ABA">
        <w:rPr>
          <w:rFonts w:ascii="Calibri" w:eastAsia="Calibri" w:hAnsi="Calibri" w:cs="Arial"/>
          <w:b/>
          <w:bCs/>
          <w:color w:val="000000" w:themeColor="text1"/>
          <w:lang w:val="de-DE" w:eastAsia="fr-FR"/>
        </w:rPr>
        <w:t xml:space="preserve">Frechen </w:t>
      </w:r>
      <w:r w:rsidR="00AA69FC" w:rsidRPr="00C61ABA">
        <w:rPr>
          <w:rFonts w:ascii="Calibri" w:eastAsia="Calibri" w:hAnsi="Calibri" w:cs="Arial"/>
          <w:b/>
          <w:bCs/>
          <w:color w:val="000000" w:themeColor="text1"/>
          <w:lang w:val="de-DE" w:eastAsia="fr-FR"/>
        </w:rPr>
        <w:t>–</w:t>
      </w:r>
      <w:r w:rsidRPr="00C61ABA">
        <w:rPr>
          <w:rFonts w:ascii="Calibri" w:eastAsia="Calibri" w:hAnsi="Calibri" w:cs="Arial"/>
          <w:b/>
          <w:bCs/>
          <w:color w:val="000000" w:themeColor="text1"/>
          <w:lang w:val="de-DE" w:eastAsia="fr-FR"/>
        </w:rPr>
        <w:t xml:space="preserve"> </w:t>
      </w:r>
      <w:r w:rsidR="00D92F1A">
        <w:rPr>
          <w:rFonts w:ascii="Calibri" w:eastAsia="Calibri" w:hAnsi="Calibri" w:cs="Arial"/>
          <w:b/>
          <w:bCs/>
          <w:color w:val="000000" w:themeColor="text1"/>
          <w:lang w:val="de-DE" w:eastAsia="fr-FR"/>
        </w:rPr>
        <w:t>14</w:t>
      </w:r>
      <w:r w:rsidR="00137880">
        <w:rPr>
          <w:rFonts w:ascii="Calibri" w:eastAsia="Calibri" w:hAnsi="Calibri" w:cs="Arial"/>
          <w:b/>
          <w:bCs/>
          <w:color w:val="000000" w:themeColor="text1"/>
          <w:lang w:val="de-DE" w:eastAsia="fr-FR"/>
        </w:rPr>
        <w:t>.10</w:t>
      </w:r>
      <w:r w:rsidR="006E7B20" w:rsidRPr="00C61ABA">
        <w:rPr>
          <w:rFonts w:ascii="Calibri" w:eastAsia="Calibri" w:hAnsi="Calibri" w:cs="Arial"/>
          <w:b/>
          <w:bCs/>
          <w:color w:val="000000" w:themeColor="text1"/>
          <w:lang w:val="de-DE" w:eastAsia="fr-FR"/>
        </w:rPr>
        <w:t>.</w:t>
      </w:r>
      <w:r w:rsidR="00AA69FC" w:rsidRPr="00C61ABA">
        <w:rPr>
          <w:rFonts w:ascii="Calibri" w:eastAsia="Calibri" w:hAnsi="Calibri" w:cs="Arial"/>
          <w:b/>
          <w:bCs/>
          <w:color w:val="000000" w:themeColor="text1"/>
          <w:lang w:val="de-DE" w:eastAsia="fr-FR"/>
        </w:rPr>
        <w:t>202</w:t>
      </w:r>
      <w:r w:rsidR="00615ED1" w:rsidRPr="00C61ABA">
        <w:rPr>
          <w:rFonts w:ascii="Calibri" w:eastAsia="Calibri" w:hAnsi="Calibri" w:cs="Arial"/>
          <w:b/>
          <w:bCs/>
          <w:color w:val="000000" w:themeColor="text1"/>
          <w:lang w:val="de-DE" w:eastAsia="fr-FR"/>
        </w:rPr>
        <w:t>4</w:t>
      </w:r>
      <w:r w:rsidR="00AA69FC" w:rsidRPr="00C61ABA">
        <w:rPr>
          <w:rFonts w:ascii="Calibri" w:eastAsia="Calibri" w:hAnsi="Calibri" w:cs="Arial"/>
          <w:b/>
          <w:bCs/>
          <w:color w:val="000000" w:themeColor="text1"/>
          <w:lang w:val="de-DE" w:eastAsia="fr-FR"/>
        </w:rPr>
        <w:t xml:space="preserve">. </w:t>
      </w:r>
      <w:r w:rsidR="006337BF">
        <w:rPr>
          <w:rFonts w:ascii="Calibri" w:eastAsia="Calibri" w:hAnsi="Calibri" w:cs="Arial"/>
          <w:b/>
          <w:bCs/>
          <w:color w:val="000000" w:themeColor="text1"/>
          <w:lang w:val="de-DE" w:eastAsia="fr-FR"/>
        </w:rPr>
        <w:t xml:space="preserve">Antalis, </w:t>
      </w:r>
      <w:r w:rsidR="006337BF" w:rsidRPr="004141F0">
        <w:rPr>
          <w:b/>
          <w:lang w:val="de-DE"/>
        </w:rPr>
        <w:t xml:space="preserve">Europas führende Großhandelsgruppe für Papier, Verpackungen und visuelle </w:t>
      </w:r>
      <w:r w:rsidR="006337BF">
        <w:rPr>
          <w:b/>
          <w:lang w:val="de-DE"/>
        </w:rPr>
        <w:t xml:space="preserve">Kommunikationslösungen, </w:t>
      </w:r>
      <w:r w:rsidR="00B7559B">
        <w:rPr>
          <w:b/>
          <w:lang w:val="de-DE"/>
        </w:rPr>
        <w:t xml:space="preserve">und </w:t>
      </w:r>
      <w:r w:rsidR="00130CF1">
        <w:rPr>
          <w:b/>
          <w:lang w:val="de-DE"/>
        </w:rPr>
        <w:t>printm</w:t>
      </w:r>
      <w:r w:rsidR="00D31030">
        <w:rPr>
          <w:b/>
          <w:lang w:val="de-DE"/>
        </w:rPr>
        <w:t xml:space="preserve">ate, </w:t>
      </w:r>
      <w:r w:rsidR="00B7559B">
        <w:rPr>
          <w:b/>
          <w:lang w:val="de-DE"/>
        </w:rPr>
        <w:t>Experte für individuelle Verpackungslösungen</w:t>
      </w:r>
      <w:r w:rsidR="00137880">
        <w:rPr>
          <w:b/>
          <w:lang w:val="de-DE"/>
        </w:rPr>
        <w:t xml:space="preserve">, haben gemeinsam eine kreative </w:t>
      </w:r>
      <w:r w:rsidR="00B7559B">
        <w:rPr>
          <w:b/>
          <w:lang w:val="de-DE"/>
        </w:rPr>
        <w:t xml:space="preserve">weihnachtliche </w:t>
      </w:r>
      <w:r w:rsidR="00D31030">
        <w:rPr>
          <w:b/>
          <w:lang w:val="de-DE"/>
        </w:rPr>
        <w:t>B</w:t>
      </w:r>
      <w:r w:rsidR="00137880">
        <w:rPr>
          <w:b/>
          <w:lang w:val="de-DE"/>
        </w:rPr>
        <w:t xml:space="preserve">ox </w:t>
      </w:r>
      <w:r w:rsidR="00B7559B">
        <w:rPr>
          <w:b/>
          <w:lang w:val="de-DE"/>
        </w:rPr>
        <w:t>inklusive passender</w:t>
      </w:r>
      <w:r w:rsidR="00137880">
        <w:rPr>
          <w:b/>
          <w:lang w:val="de-DE"/>
        </w:rPr>
        <w:t xml:space="preserve"> </w:t>
      </w:r>
      <w:r w:rsidR="00F51B6C">
        <w:rPr>
          <w:b/>
          <w:lang w:val="de-DE"/>
        </w:rPr>
        <w:t>Weihnachtspapeterie auf Antalis‘ Premiumpapieren</w:t>
      </w:r>
      <w:r w:rsidR="00B7559B">
        <w:rPr>
          <w:b/>
          <w:lang w:val="de-DE"/>
        </w:rPr>
        <w:t xml:space="preserve"> herausgebracht</w:t>
      </w:r>
      <w:r w:rsidR="00137880">
        <w:rPr>
          <w:b/>
          <w:lang w:val="de-DE"/>
        </w:rPr>
        <w:t>.</w:t>
      </w:r>
    </w:p>
    <w:p w:rsidR="002F1136" w:rsidRDefault="002F1136" w:rsidP="005F41F7">
      <w:pPr>
        <w:spacing w:line="276" w:lineRule="auto"/>
        <w:jc w:val="both"/>
        <w:rPr>
          <w:rFonts w:ascii="Calibri" w:eastAsia="Calibri" w:hAnsi="Calibri" w:cs="Arial"/>
          <w:bCs/>
          <w:color w:val="000000" w:themeColor="text1"/>
          <w:lang w:val="de-DE" w:eastAsia="fr-FR"/>
        </w:rPr>
      </w:pPr>
    </w:p>
    <w:p w:rsidR="004457D3" w:rsidRDefault="00B7559B" w:rsidP="00F107F8">
      <w:r>
        <w:t>Die festliche Zeit des Jahre</w:t>
      </w:r>
      <w:r w:rsidR="00130CF1">
        <w:t>s steht bevor, und Antalis und printm</w:t>
      </w:r>
      <w:r>
        <w:t>ate, als Mitglied der Antalis-Familie, präsentieren</w:t>
      </w:r>
      <w:r w:rsidR="00F107F8">
        <w:t xml:space="preserve"> mit ihre</w:t>
      </w:r>
      <w:r w:rsidR="00F51B6C">
        <w:t>r</w:t>
      </w:r>
      <w:r w:rsidR="00F107F8">
        <w:t xml:space="preserve"> gemeinsamen Print-Kampagne «Happy End of the Year»</w:t>
      </w:r>
      <w:r>
        <w:t xml:space="preserve"> die perfekte Inspiration für Weihnachten.</w:t>
      </w:r>
      <w:r w:rsidR="00F107F8">
        <w:t xml:space="preserve"> Mit einer gemeinsam konzipierten und maßgeschneiderten Musterbox wollen beide Unternehmen zeigen, wie individuelle Verpackungen und festliche </w:t>
      </w:r>
      <w:r w:rsidR="004457D3">
        <w:t>Papeterie</w:t>
      </w:r>
      <w:r w:rsidR="00F107F8">
        <w:t xml:space="preserve"> auf Image- und Kreativpapieren stilvoll umgesetzt werden können.</w:t>
      </w:r>
    </w:p>
    <w:p w:rsidR="004457D3" w:rsidRDefault="004457D3" w:rsidP="00F107F8"/>
    <w:p w:rsidR="00F107F8" w:rsidRDefault="00F107F8" w:rsidP="00F107F8">
      <w:r>
        <w:t xml:space="preserve">Die Papiersortimente von Antalis, darunter Curious, Olin, Conqueror, Keaykolour und Rives bieten zahlreiche Möglichkeiten, die Weihnachtszeit noch kreativer zu gestalten. </w:t>
      </w:r>
      <w:r w:rsidR="00F51B6C">
        <w:t>Die</w:t>
      </w:r>
      <w:r>
        <w:t xml:space="preserve"> Verpackungsmaterialien</w:t>
      </w:r>
      <w:r w:rsidR="00F51B6C">
        <w:t xml:space="preserve"> von </w:t>
      </w:r>
      <w:r w:rsidR="00130CF1">
        <w:t>printmate</w:t>
      </w:r>
      <w:r>
        <w:t xml:space="preserve"> </w:t>
      </w:r>
      <w:r w:rsidR="004457D3">
        <w:t>können</w:t>
      </w:r>
      <w:r>
        <w:t xml:space="preserve"> ganz einfach online </w:t>
      </w:r>
      <w:r w:rsidR="004457D3">
        <w:t>konfiguriert werden</w:t>
      </w:r>
      <w:r>
        <w:t xml:space="preserve">. Im </w:t>
      </w:r>
      <w:r w:rsidR="00F51B6C">
        <w:t xml:space="preserve">hauseigenen </w:t>
      </w:r>
      <w:r>
        <w:t xml:space="preserve">Onlineshop </w:t>
      </w:r>
      <w:r w:rsidR="00EC296C">
        <w:t xml:space="preserve">unter </w:t>
      </w:r>
      <w:hyperlink r:id="rId11" w:history="1">
        <w:r w:rsidR="00EC296C" w:rsidRPr="00E81532">
          <w:rPr>
            <w:rStyle w:val="Hyperlink"/>
          </w:rPr>
          <w:t>www.printmate.de</w:t>
        </w:r>
      </w:hyperlink>
      <w:r w:rsidR="00EC296C">
        <w:t xml:space="preserve"> </w:t>
      </w:r>
      <w:r>
        <w:t xml:space="preserve">lassen sich Größe, Farbe und Material auswählen. Anhand eines benutzerfreundlichen Design-Tools wird die Verpackung anschließend in 3D-Vorschau angezeigt und kann direkt bestellt werden. </w:t>
      </w:r>
    </w:p>
    <w:p w:rsidR="00F107F8" w:rsidRDefault="00F107F8" w:rsidP="00F107F8"/>
    <w:p w:rsidR="00B7559B" w:rsidRDefault="00F51B6C" w:rsidP="00B7559B">
      <w:r>
        <w:t xml:space="preserve">Die Kampagne wird </w:t>
      </w:r>
      <w:r w:rsidR="00576C97">
        <w:t>durch</w:t>
      </w:r>
      <w:r>
        <w:t xml:space="preserve"> ein Gewinnspiel abgerundet, das bis zum </w:t>
      </w:r>
      <w:r w:rsidR="00B7559B">
        <w:t xml:space="preserve">12. Dezember 2024 </w:t>
      </w:r>
      <w:r w:rsidR="001C29FD" w:rsidRPr="00C915F5">
        <w:t>l</w:t>
      </w:r>
      <w:r w:rsidR="004457D3" w:rsidRPr="00C915F5">
        <w:t>äuft</w:t>
      </w:r>
      <w:r w:rsidR="00B7559B">
        <w:t>. Zu gewinnen gibt es 25 exklusive Dubai-Schokoladentafeln – eine besondere Gaumenfreude für die Festtage</w:t>
      </w:r>
      <w:r w:rsidR="00D76118">
        <w:t>.</w:t>
      </w:r>
    </w:p>
    <w:p w:rsidR="00B7559B" w:rsidRDefault="00B7559B" w:rsidP="00B7559B"/>
    <w:p w:rsidR="00FF7EA0" w:rsidRDefault="00B7559B" w:rsidP="00F51B6C">
      <w:r>
        <w:t>Interessierte können ihre kostenlose Weihnachts-</w:t>
      </w:r>
      <w:r w:rsidR="00F51B6C">
        <w:t xml:space="preserve">Box ganz einfach </w:t>
      </w:r>
      <w:r w:rsidR="004457D3">
        <w:t xml:space="preserve">online </w:t>
      </w:r>
      <w:r w:rsidR="00F51B6C">
        <w:t xml:space="preserve">unter </w:t>
      </w:r>
      <w:hyperlink r:id="rId12" w:history="1">
        <w:r w:rsidR="00F51B6C" w:rsidRPr="003552B9">
          <w:rPr>
            <w:rStyle w:val="Hyperlink"/>
          </w:rPr>
          <w:t>www.antalis.de/happyend</w:t>
        </w:r>
      </w:hyperlink>
      <w:r w:rsidR="00F51B6C">
        <w:t xml:space="preserve"> </w:t>
      </w:r>
      <w:r w:rsidR="001C29FD" w:rsidRPr="00C915F5">
        <w:t>solange der Vorrat reicht</w:t>
      </w:r>
      <w:r w:rsidR="001C29FD">
        <w:t xml:space="preserve"> </w:t>
      </w:r>
      <w:r w:rsidR="00F51B6C">
        <w:t>bestellen und gleichzeitig am Gewinnspiel teilnehmen.</w:t>
      </w:r>
      <w:r w:rsidR="004457D3">
        <w:t xml:space="preserve"> Für weitere Fragen stehen die Mitarbeiter von Antalis und </w:t>
      </w:r>
      <w:r w:rsidR="00130CF1">
        <w:t>printmate</w:t>
      </w:r>
      <w:r w:rsidR="004457D3">
        <w:t xml:space="preserve"> zur Verfügung.</w:t>
      </w:r>
    </w:p>
    <w:p w:rsidR="004457D3" w:rsidRPr="00F51B6C" w:rsidRDefault="004457D3" w:rsidP="00F51B6C"/>
    <w:p w:rsidR="00974902" w:rsidRDefault="00974902" w:rsidP="005C2FD2">
      <w:pPr>
        <w:jc w:val="both"/>
        <w:rPr>
          <w:rFonts w:ascii="Calibri" w:eastAsia="Calibri" w:hAnsi="Calibri" w:cs="Arial"/>
          <w:bCs/>
          <w:color w:val="000000" w:themeColor="text1"/>
          <w:lang w:val="de-DE" w:eastAsia="fr-FR"/>
        </w:rPr>
      </w:pPr>
    </w:p>
    <w:p w:rsidR="00974902" w:rsidRDefault="00974902" w:rsidP="00974902">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rPr>
        <w:t>Ihre Ansprechpartnerin für weitere Informationen:</w:t>
      </w:r>
      <w:r>
        <w:rPr>
          <w:rStyle w:val="normaltextrun"/>
          <w:rFonts w:ascii="Calibri" w:hAnsi="Calibri" w:cs="Calibri"/>
          <w:sz w:val="22"/>
          <w:szCs w:val="22"/>
        </w:rPr>
        <w:t>  </w:t>
      </w:r>
      <w:r>
        <w:rPr>
          <w:rStyle w:val="eop"/>
          <w:rFonts w:ascii="Calibri" w:hAnsi="Calibri" w:cs="Calibri"/>
          <w:sz w:val="22"/>
          <w:szCs w:val="22"/>
        </w:rPr>
        <w:t> </w:t>
      </w:r>
    </w:p>
    <w:p w:rsidR="00974902" w:rsidRDefault="00974902" w:rsidP="00974902">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Angelika Peled      </w:t>
      </w:r>
      <w:r>
        <w:rPr>
          <w:rStyle w:val="eop"/>
          <w:rFonts w:ascii="Calibri" w:hAnsi="Calibri" w:cs="Calibri"/>
          <w:sz w:val="22"/>
          <w:szCs w:val="22"/>
        </w:rPr>
        <w:t> </w:t>
      </w:r>
    </w:p>
    <w:p w:rsidR="00974902" w:rsidRDefault="00974902" w:rsidP="0097490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Tel.: (02234) 20 55 – 388       </w:t>
      </w:r>
      <w:r>
        <w:rPr>
          <w:rStyle w:val="eop"/>
          <w:rFonts w:ascii="Calibri" w:hAnsi="Calibri" w:cs="Calibri"/>
          <w:sz w:val="22"/>
          <w:szCs w:val="22"/>
        </w:rPr>
        <w:t> </w:t>
      </w:r>
    </w:p>
    <w:p w:rsidR="00974902" w:rsidRDefault="00974902" w:rsidP="00974902">
      <w:pPr>
        <w:pStyle w:val="paragraph"/>
        <w:spacing w:before="0" w:beforeAutospacing="0" w:after="0" w:afterAutospacing="0"/>
        <w:textAlignment w:val="baseline"/>
        <w:rPr>
          <w:rStyle w:val="eop"/>
          <w:rFonts w:asciiTheme="minorHAnsi" w:hAnsiTheme="minorHAnsi" w:cstheme="minorHAnsi"/>
          <w:sz w:val="22"/>
          <w:szCs w:val="22"/>
        </w:rPr>
      </w:pPr>
      <w:r w:rsidRPr="00004F87">
        <w:rPr>
          <w:rStyle w:val="normaltextrun"/>
          <w:rFonts w:asciiTheme="minorHAnsi" w:hAnsiTheme="minorHAnsi" w:cstheme="minorHAnsi"/>
          <w:sz w:val="22"/>
          <w:szCs w:val="22"/>
        </w:rPr>
        <w:t>E-Mail:</w:t>
      </w:r>
      <w:r w:rsidRPr="00971CE7">
        <w:rPr>
          <w:rStyle w:val="Hyperlink"/>
          <w:rFonts w:asciiTheme="minorHAnsi" w:eastAsiaTheme="minorHAnsi" w:hAnsiTheme="minorHAnsi" w:cstheme="minorHAnsi"/>
          <w:color w:val="0563C1"/>
          <w:u w:val="single"/>
          <w:lang w:eastAsia="de-DE"/>
        </w:rPr>
        <w:t> Angelika.Peled@antalis.com</w:t>
      </w:r>
      <w:r w:rsidRPr="00004F87">
        <w:rPr>
          <w:rStyle w:val="normaltextrun"/>
          <w:rFonts w:asciiTheme="minorHAnsi" w:hAnsiTheme="minorHAnsi" w:cstheme="minorHAnsi"/>
          <w:sz w:val="22"/>
          <w:szCs w:val="22"/>
        </w:rPr>
        <w:t>  </w:t>
      </w:r>
      <w:r w:rsidRPr="00004F87">
        <w:rPr>
          <w:rStyle w:val="eop"/>
          <w:rFonts w:asciiTheme="minorHAnsi" w:hAnsiTheme="minorHAnsi" w:cstheme="minorHAnsi"/>
          <w:sz w:val="22"/>
          <w:szCs w:val="22"/>
        </w:rPr>
        <w:t> </w:t>
      </w:r>
    </w:p>
    <w:p w:rsidR="00130CF1" w:rsidRPr="00004F87" w:rsidRDefault="00130CF1" w:rsidP="00974902">
      <w:pPr>
        <w:pStyle w:val="paragraph"/>
        <w:spacing w:before="0" w:beforeAutospacing="0" w:after="0" w:afterAutospacing="0"/>
        <w:textAlignment w:val="baseline"/>
        <w:rPr>
          <w:rFonts w:asciiTheme="minorHAnsi" w:hAnsiTheme="minorHAnsi" w:cstheme="minorHAnsi"/>
          <w:sz w:val="18"/>
          <w:szCs w:val="18"/>
        </w:rPr>
      </w:pPr>
    </w:p>
    <w:p w:rsidR="001D727B" w:rsidRDefault="001D727B" w:rsidP="00974902">
      <w:pPr>
        <w:pStyle w:val="paragraph"/>
        <w:spacing w:before="0" w:beforeAutospacing="0" w:after="0" w:afterAutospacing="0"/>
        <w:textAlignment w:val="baseline"/>
        <w:rPr>
          <w:rStyle w:val="normaltextrun"/>
          <w:rFonts w:asciiTheme="minorHAnsi" w:hAnsiTheme="minorHAnsi" w:cstheme="minorHAnsi"/>
          <w:sz w:val="22"/>
          <w:szCs w:val="22"/>
        </w:rPr>
      </w:pPr>
    </w:p>
    <w:p w:rsidR="00BC7C04" w:rsidRDefault="00BC7C04" w:rsidP="00BC7C04">
      <w:pPr>
        <w:spacing w:line="288" w:lineRule="auto"/>
        <w:textAlignment w:val="baseline"/>
        <w:rPr>
          <w:rFonts w:asciiTheme="majorHAnsi" w:hAnsiTheme="majorHAnsi" w:cs="Times New Roman"/>
          <w:color w:val="000000"/>
        </w:rPr>
      </w:pPr>
      <w:r w:rsidRPr="0091114D">
        <w:rPr>
          <w:rFonts w:asciiTheme="majorHAnsi" w:hAnsiTheme="majorHAnsi" w:cs="Times New Roman"/>
          <w:b/>
          <w:bCs/>
          <w:color w:val="000000"/>
        </w:rPr>
        <w:t>Hintergrund zu Antalis und zur Antalis GmbH</w:t>
      </w:r>
      <w:r w:rsidRPr="0091114D">
        <w:rPr>
          <w:rFonts w:asciiTheme="majorHAnsi" w:hAnsiTheme="majorHAnsi" w:cs="Times New Roman"/>
          <w:color w:val="000000"/>
        </w:rPr>
        <w:t>  </w:t>
      </w:r>
    </w:p>
    <w:p w:rsidR="002F1136" w:rsidRPr="00A66146" w:rsidRDefault="002F1136" w:rsidP="002F1136">
      <w:pPr>
        <w:spacing w:before="100" w:beforeAutospacing="1" w:after="100" w:afterAutospacing="1" w:line="288" w:lineRule="auto"/>
        <w:textAlignment w:val="baseline"/>
        <w:rPr>
          <w:rFonts w:ascii="Calibri Light" w:hAnsi="Calibri Light" w:cs="Calibri Light"/>
          <w:color w:val="000000"/>
          <w:sz w:val="18"/>
          <w:szCs w:val="18"/>
        </w:rPr>
      </w:pPr>
      <w:r w:rsidRPr="00A66146">
        <w:rPr>
          <w:rFonts w:ascii="Calibri Light" w:hAnsi="Calibri Light" w:cs="Calibri Light"/>
          <w:color w:val="000000"/>
          <w:sz w:val="18"/>
          <w:szCs w:val="18"/>
        </w:rPr>
        <w:t xml:space="preserve">Antalis gehört zur Kokusai Pulp &amp; Paper Group, einem weltweit führenden Distributor für Papier, Verpackung und visuelle Kommunikation mit Sitz in Japan. Die Gruppe wird an der Tokioter Börse notiert (ISIN JP3293350009) und erzielte im Geschäftsjahr 1. April 2023 bis 31. März 2024 einen Umsatz von </w:t>
      </w:r>
      <w:r>
        <w:rPr>
          <w:rFonts w:ascii="Calibri Light" w:hAnsi="Calibri Light" w:cs="Calibri Light"/>
          <w:color w:val="000000"/>
          <w:sz w:val="18"/>
          <w:szCs w:val="18"/>
        </w:rPr>
        <w:t xml:space="preserve">4,2 </w:t>
      </w:r>
      <w:r w:rsidRPr="00A66146">
        <w:rPr>
          <w:rFonts w:ascii="Calibri Light" w:hAnsi="Calibri Light" w:cs="Calibri Light"/>
          <w:color w:val="000000"/>
          <w:sz w:val="18"/>
          <w:szCs w:val="18"/>
        </w:rPr>
        <w:t xml:space="preserve">Milliarden </w:t>
      </w:r>
      <w:r>
        <w:rPr>
          <w:rFonts w:ascii="Calibri Light" w:hAnsi="Calibri Light" w:cs="Calibri Light"/>
          <w:color w:val="000000"/>
          <w:sz w:val="18"/>
          <w:szCs w:val="18"/>
        </w:rPr>
        <w:t>Euro</w:t>
      </w:r>
      <w:r w:rsidRPr="00A66146">
        <w:rPr>
          <w:rFonts w:ascii="Calibri Light" w:hAnsi="Calibri Light" w:cs="Calibri Light"/>
          <w:color w:val="000000"/>
          <w:sz w:val="18"/>
          <w:szCs w:val="18"/>
        </w:rPr>
        <w:t xml:space="preserve">. In Europa, Kanada und Lateinamerika ist Antalis der führende B2B-Distributor von Produkten und Dienstleistungen in den Bereichen Papier und Industrieverpackungen und die Nummer zwei im Vertrieb von Medien der visuellen Kommunikation. Mit Hauptsitz in Paris (Frankreich) ist Antalis in 32 Ländern aktiv und bedient mit einem Team von 4.200 Mitarbeitern und innovativen E-Commerce-Lösungen über 100.000 Kunden. Antalis hat 105 Distributionszentren, die sich auf ökologische Verantwortung konzentrieren und einen erstklassigen Service bieten.  </w:t>
      </w:r>
    </w:p>
    <w:p w:rsidR="002F1136" w:rsidRDefault="002F1136" w:rsidP="002F1136">
      <w:pPr>
        <w:spacing w:line="288" w:lineRule="auto"/>
        <w:textAlignment w:val="baseline"/>
        <w:rPr>
          <w:rFonts w:ascii="Calibri Light" w:hAnsi="Calibri Light" w:cs="Calibri Light"/>
          <w:color w:val="000000"/>
          <w:sz w:val="18"/>
          <w:szCs w:val="18"/>
        </w:rPr>
      </w:pPr>
      <w:r w:rsidRPr="00A66146">
        <w:rPr>
          <w:rFonts w:ascii="Calibri Light" w:hAnsi="Calibri Light" w:cs="Calibri Light"/>
          <w:color w:val="000000"/>
          <w:sz w:val="18"/>
          <w:szCs w:val="18"/>
        </w:rPr>
        <w:t>Die deutsche Tochter Antalis GmbH beschäftigt bundesweit 210 Mitarbeiter. Täglich liefert Antalis rund 1.500 Aufträge aus. Die rund 10.000 Qualitätsartikel der Geschäftsbereiche Papier (grafische Papiere und Büropapiere), Verpackungen, Hygiene und visuelle Kommunikation mit Hardware werden bundesweit über 6 Antalis-Standorte vertrieben. Darüber hinaus ist Antalis im Bereich Industrial Packaging mit dem Tochterunternehmen Antalis Verpackungen GmbH und der kürzlich akquirierten BB Pack Gruppe (Tochtergesellschaften: cr8 Packaging und Printmate) vertreten. Zum 1. Januar 2024 wurde die Antalis Macron GmbH als Anbieter im LFP-Hardwarebereich komplett in die Antalis GmbH integriert.</w:t>
      </w:r>
    </w:p>
    <w:p w:rsidR="004457D3" w:rsidRDefault="004457D3" w:rsidP="002F1136">
      <w:pPr>
        <w:spacing w:line="288" w:lineRule="auto"/>
        <w:textAlignment w:val="baseline"/>
        <w:rPr>
          <w:rFonts w:ascii="Calibri Light" w:hAnsi="Calibri Light" w:cs="Calibri Light"/>
          <w:color w:val="000000"/>
          <w:sz w:val="18"/>
          <w:szCs w:val="18"/>
        </w:rPr>
      </w:pPr>
    </w:p>
    <w:p w:rsidR="004457D3" w:rsidRPr="00130CF1" w:rsidRDefault="004457D3" w:rsidP="004457D3">
      <w:pPr>
        <w:spacing w:line="288" w:lineRule="auto"/>
        <w:textAlignment w:val="baseline"/>
        <w:rPr>
          <w:rFonts w:asciiTheme="majorHAnsi" w:hAnsiTheme="majorHAnsi" w:cs="Times New Roman"/>
          <w:b/>
          <w:bCs/>
          <w:color w:val="000000" w:themeColor="text1"/>
        </w:rPr>
      </w:pPr>
    </w:p>
    <w:p w:rsidR="004457D3" w:rsidRPr="00130CF1" w:rsidRDefault="00BA7763" w:rsidP="004457D3">
      <w:pPr>
        <w:spacing w:line="288" w:lineRule="auto"/>
        <w:textAlignment w:val="baseline"/>
        <w:rPr>
          <w:rFonts w:asciiTheme="majorHAnsi" w:hAnsiTheme="majorHAnsi" w:cs="Times New Roman"/>
          <w:b/>
          <w:bCs/>
          <w:color w:val="000000" w:themeColor="text1"/>
        </w:rPr>
      </w:pPr>
      <w:r>
        <w:rPr>
          <w:rFonts w:asciiTheme="majorHAnsi" w:hAnsiTheme="majorHAnsi" w:cs="Times New Roman"/>
          <w:b/>
          <w:bCs/>
          <w:color w:val="000000" w:themeColor="text1"/>
        </w:rPr>
        <w:t>Hintergrund zu p</w:t>
      </w:r>
      <w:bookmarkStart w:id="0" w:name="_GoBack"/>
      <w:bookmarkEnd w:id="0"/>
      <w:r>
        <w:rPr>
          <w:rFonts w:asciiTheme="majorHAnsi" w:hAnsiTheme="majorHAnsi" w:cs="Times New Roman"/>
          <w:b/>
          <w:bCs/>
          <w:color w:val="000000" w:themeColor="text1"/>
        </w:rPr>
        <w:t>rintm</w:t>
      </w:r>
      <w:r w:rsidR="004457D3" w:rsidRPr="00130CF1">
        <w:rPr>
          <w:rFonts w:asciiTheme="majorHAnsi" w:hAnsiTheme="majorHAnsi" w:cs="Times New Roman"/>
          <w:b/>
          <w:bCs/>
          <w:color w:val="000000" w:themeColor="text1"/>
        </w:rPr>
        <w:t>ate</w:t>
      </w:r>
    </w:p>
    <w:p w:rsidR="004457D3" w:rsidRPr="00130CF1" w:rsidRDefault="004457D3" w:rsidP="004457D3">
      <w:pPr>
        <w:spacing w:line="288" w:lineRule="auto"/>
        <w:textAlignment w:val="baseline"/>
        <w:rPr>
          <w:rFonts w:asciiTheme="majorHAnsi" w:hAnsiTheme="majorHAnsi" w:cs="Times New Roman"/>
          <w:b/>
          <w:bCs/>
          <w:color w:val="000000" w:themeColor="text1"/>
        </w:rPr>
      </w:pPr>
    </w:p>
    <w:p w:rsidR="00130CF1" w:rsidRPr="00130CF1" w:rsidRDefault="00130CF1" w:rsidP="00130CF1">
      <w:pPr>
        <w:rPr>
          <w:rFonts w:ascii="Calibri Light" w:hAnsi="Calibri Light" w:cs="Calibri Light"/>
          <w:color w:val="000000"/>
          <w:sz w:val="18"/>
          <w:szCs w:val="18"/>
        </w:rPr>
      </w:pPr>
      <w:r w:rsidRPr="00130CF1">
        <w:rPr>
          <w:rFonts w:ascii="Calibri Light" w:hAnsi="Calibri Light" w:cs="Calibri Light"/>
          <w:color w:val="000000"/>
          <w:sz w:val="18"/>
          <w:szCs w:val="18"/>
        </w:rPr>
        <w:t>printmate fertigt regional in Deutschland und Europa und schont durch kurze Transportwege und ressourcenschonende Materialien die Umwelt. Die Versandkartons bestehen bis zu 90 % aus recyceltem Material und werden im Inkjet-Verfahren digital bedruckt. Die Boxen sind auch nach dem Versand wiederverwendbar und recyclebar.</w:t>
      </w:r>
    </w:p>
    <w:p w:rsidR="00130CF1" w:rsidRPr="00130CF1" w:rsidRDefault="00130CF1" w:rsidP="00130CF1">
      <w:pPr>
        <w:rPr>
          <w:rFonts w:ascii="Calibri Light" w:hAnsi="Calibri Light" w:cs="Calibri Light"/>
          <w:color w:val="000000"/>
          <w:sz w:val="18"/>
          <w:szCs w:val="18"/>
        </w:rPr>
      </w:pPr>
      <w:r w:rsidRPr="00130CF1">
        <w:rPr>
          <w:rFonts w:ascii="Calibri Light" w:hAnsi="Calibri Light" w:cs="Calibri Light"/>
          <w:color w:val="000000"/>
          <w:sz w:val="18"/>
          <w:szCs w:val="18"/>
        </w:rPr>
        <w:t>printmate wurde 2015 in Berlin gegründet und produziert seitdem erfolgreich individualisiert bedruckte Verpackungen in kleinen, mittleren und auch hohen Auflagen. Unser Team verfügt über langjähriges verpackungs- und drucktechnisches Knowhow mit einem phänomenalen Kundenservice. </w:t>
      </w:r>
    </w:p>
    <w:p w:rsidR="004457D3" w:rsidRPr="00B4321F" w:rsidRDefault="004457D3" w:rsidP="002F1136">
      <w:pPr>
        <w:spacing w:line="288" w:lineRule="auto"/>
        <w:textAlignment w:val="baseline"/>
        <w:rPr>
          <w:rFonts w:ascii="Calibri Light" w:hAnsi="Calibri Light" w:cs="Calibri Light"/>
          <w:color w:val="000000"/>
          <w:sz w:val="18"/>
          <w:szCs w:val="18"/>
        </w:rPr>
      </w:pPr>
    </w:p>
    <w:p w:rsidR="001D727B" w:rsidRPr="006103DF" w:rsidRDefault="001D727B" w:rsidP="002F1136">
      <w:pPr>
        <w:spacing w:line="288" w:lineRule="auto"/>
        <w:textAlignment w:val="baseline"/>
        <w:rPr>
          <w:rFonts w:asciiTheme="majorHAnsi" w:hAnsiTheme="majorHAnsi" w:cs="Times New Roman"/>
          <w:color w:val="000000"/>
          <w:sz w:val="18"/>
        </w:rPr>
      </w:pPr>
    </w:p>
    <w:sectPr w:rsidR="001D727B" w:rsidRPr="006103DF" w:rsidSect="00B96157">
      <w:head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999" w:rsidRDefault="00A25999" w:rsidP="00190357">
      <w:r>
        <w:separator/>
      </w:r>
    </w:p>
  </w:endnote>
  <w:endnote w:type="continuationSeparator" w:id="0">
    <w:p w:rsidR="00A25999" w:rsidRDefault="00A25999" w:rsidP="00190357">
      <w:r>
        <w:continuationSeparator/>
      </w:r>
    </w:p>
  </w:endnote>
  <w:endnote w:type="continuationNotice" w:id="1">
    <w:p w:rsidR="00A25999" w:rsidRDefault="00A25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abon MT">
    <w:panose1 w:val="0203050306030603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0"/>
    <w:family w:val="roman"/>
    <w:notTrueType/>
    <w:pitch w:val="default"/>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999" w:rsidRDefault="00A25999" w:rsidP="00190357">
      <w:r>
        <w:separator/>
      </w:r>
    </w:p>
  </w:footnote>
  <w:footnote w:type="continuationSeparator" w:id="0">
    <w:p w:rsidR="00A25999" w:rsidRDefault="00A25999" w:rsidP="00190357">
      <w:r>
        <w:continuationSeparator/>
      </w:r>
    </w:p>
  </w:footnote>
  <w:footnote w:type="continuationNotice" w:id="1">
    <w:p w:rsidR="00A25999" w:rsidRDefault="00A259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357" w:rsidRDefault="00190357" w:rsidP="0019035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B0CFC"/>
    <w:multiLevelType w:val="hybridMultilevel"/>
    <w:tmpl w:val="39C6C070"/>
    <w:lvl w:ilvl="0" w:tplc="F2C864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A942C8"/>
    <w:multiLevelType w:val="hybridMultilevel"/>
    <w:tmpl w:val="9522E0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9DC"/>
    <w:rsid w:val="00004F87"/>
    <w:rsid w:val="00007AF2"/>
    <w:rsid w:val="00010F50"/>
    <w:rsid w:val="00014A89"/>
    <w:rsid w:val="00031E18"/>
    <w:rsid w:val="00045049"/>
    <w:rsid w:val="0004791B"/>
    <w:rsid w:val="00047CE6"/>
    <w:rsid w:val="000513FA"/>
    <w:rsid w:val="00054F08"/>
    <w:rsid w:val="000745AA"/>
    <w:rsid w:val="00075A06"/>
    <w:rsid w:val="00080834"/>
    <w:rsid w:val="000935ED"/>
    <w:rsid w:val="000A4138"/>
    <w:rsid w:val="000B3615"/>
    <w:rsid w:val="000C03F4"/>
    <w:rsid w:val="000C49B9"/>
    <w:rsid w:val="000C729E"/>
    <w:rsid w:val="000D08ED"/>
    <w:rsid w:val="000F47FC"/>
    <w:rsid w:val="000F5E23"/>
    <w:rsid w:val="000F5E38"/>
    <w:rsid w:val="000F7892"/>
    <w:rsid w:val="001104A9"/>
    <w:rsid w:val="00112E86"/>
    <w:rsid w:val="00124715"/>
    <w:rsid w:val="00126BDF"/>
    <w:rsid w:val="00130CF1"/>
    <w:rsid w:val="00130DA7"/>
    <w:rsid w:val="00137880"/>
    <w:rsid w:val="001448F3"/>
    <w:rsid w:val="0015403B"/>
    <w:rsid w:val="00165EAB"/>
    <w:rsid w:val="0018507E"/>
    <w:rsid w:val="00185721"/>
    <w:rsid w:val="00190357"/>
    <w:rsid w:val="001B774B"/>
    <w:rsid w:val="001C1D91"/>
    <w:rsid w:val="001C29FD"/>
    <w:rsid w:val="001C52FA"/>
    <w:rsid w:val="001D2622"/>
    <w:rsid w:val="001D727B"/>
    <w:rsid w:val="001E6DD7"/>
    <w:rsid w:val="001E7EA9"/>
    <w:rsid w:val="001F4CB3"/>
    <w:rsid w:val="001F53E3"/>
    <w:rsid w:val="00206574"/>
    <w:rsid w:val="00217439"/>
    <w:rsid w:val="00217494"/>
    <w:rsid w:val="00230A19"/>
    <w:rsid w:val="00235F0B"/>
    <w:rsid w:val="00254314"/>
    <w:rsid w:val="00260803"/>
    <w:rsid w:val="00286C1E"/>
    <w:rsid w:val="002920CA"/>
    <w:rsid w:val="002A0265"/>
    <w:rsid w:val="002B778B"/>
    <w:rsid w:val="002C32A1"/>
    <w:rsid w:val="002F1136"/>
    <w:rsid w:val="00304D60"/>
    <w:rsid w:val="00311353"/>
    <w:rsid w:val="003122C1"/>
    <w:rsid w:val="003135C5"/>
    <w:rsid w:val="00326D89"/>
    <w:rsid w:val="00334694"/>
    <w:rsid w:val="00352ABB"/>
    <w:rsid w:val="0035407C"/>
    <w:rsid w:val="00387F71"/>
    <w:rsid w:val="0039401E"/>
    <w:rsid w:val="00396323"/>
    <w:rsid w:val="003A0718"/>
    <w:rsid w:val="003A073F"/>
    <w:rsid w:val="003A2EAD"/>
    <w:rsid w:val="003A41F2"/>
    <w:rsid w:val="003B1583"/>
    <w:rsid w:val="003B16D1"/>
    <w:rsid w:val="003B4090"/>
    <w:rsid w:val="003D555D"/>
    <w:rsid w:val="003E22BA"/>
    <w:rsid w:val="003F0C46"/>
    <w:rsid w:val="0040663A"/>
    <w:rsid w:val="00410AC5"/>
    <w:rsid w:val="00410D47"/>
    <w:rsid w:val="00412721"/>
    <w:rsid w:val="004161DA"/>
    <w:rsid w:val="0041690C"/>
    <w:rsid w:val="0044570B"/>
    <w:rsid w:val="004457D3"/>
    <w:rsid w:val="00446481"/>
    <w:rsid w:val="00452701"/>
    <w:rsid w:val="00457203"/>
    <w:rsid w:val="00457E03"/>
    <w:rsid w:val="00463E03"/>
    <w:rsid w:val="0047179C"/>
    <w:rsid w:val="00475D06"/>
    <w:rsid w:val="0049387A"/>
    <w:rsid w:val="004B34F5"/>
    <w:rsid w:val="004B4570"/>
    <w:rsid w:val="004B554C"/>
    <w:rsid w:val="004C7294"/>
    <w:rsid w:val="004D0522"/>
    <w:rsid w:val="004F7C5D"/>
    <w:rsid w:val="00516F60"/>
    <w:rsid w:val="00533F8A"/>
    <w:rsid w:val="00534575"/>
    <w:rsid w:val="00536408"/>
    <w:rsid w:val="005378D5"/>
    <w:rsid w:val="00541395"/>
    <w:rsid w:val="0055609A"/>
    <w:rsid w:val="0055795C"/>
    <w:rsid w:val="005654E6"/>
    <w:rsid w:val="00576C97"/>
    <w:rsid w:val="00586CAB"/>
    <w:rsid w:val="00592172"/>
    <w:rsid w:val="005B51FB"/>
    <w:rsid w:val="005C04A1"/>
    <w:rsid w:val="005C183D"/>
    <w:rsid w:val="005C2FD2"/>
    <w:rsid w:val="005C76DE"/>
    <w:rsid w:val="005E457E"/>
    <w:rsid w:val="005E5B92"/>
    <w:rsid w:val="005E7973"/>
    <w:rsid w:val="005F41F7"/>
    <w:rsid w:val="005F5568"/>
    <w:rsid w:val="005F7D41"/>
    <w:rsid w:val="006018D9"/>
    <w:rsid w:val="006103DF"/>
    <w:rsid w:val="00610BBC"/>
    <w:rsid w:val="00615097"/>
    <w:rsid w:val="00615ED1"/>
    <w:rsid w:val="006205FC"/>
    <w:rsid w:val="00621177"/>
    <w:rsid w:val="0063133F"/>
    <w:rsid w:val="006337BF"/>
    <w:rsid w:val="00643B96"/>
    <w:rsid w:val="00644437"/>
    <w:rsid w:val="00684797"/>
    <w:rsid w:val="00696499"/>
    <w:rsid w:val="006A16AF"/>
    <w:rsid w:val="006A420A"/>
    <w:rsid w:val="006A55B8"/>
    <w:rsid w:val="006B1E9E"/>
    <w:rsid w:val="006B5061"/>
    <w:rsid w:val="006C504F"/>
    <w:rsid w:val="006E6D0C"/>
    <w:rsid w:val="006E7B20"/>
    <w:rsid w:val="007018DA"/>
    <w:rsid w:val="0071064B"/>
    <w:rsid w:val="0071126C"/>
    <w:rsid w:val="00712481"/>
    <w:rsid w:val="00717BC5"/>
    <w:rsid w:val="00725707"/>
    <w:rsid w:val="007401CB"/>
    <w:rsid w:val="00741112"/>
    <w:rsid w:val="00751612"/>
    <w:rsid w:val="00752176"/>
    <w:rsid w:val="00755E82"/>
    <w:rsid w:val="0076157A"/>
    <w:rsid w:val="007678B8"/>
    <w:rsid w:val="00776EE6"/>
    <w:rsid w:val="007B3A32"/>
    <w:rsid w:val="007D18F4"/>
    <w:rsid w:val="007D200D"/>
    <w:rsid w:val="007D5F4A"/>
    <w:rsid w:val="007F036C"/>
    <w:rsid w:val="0080403B"/>
    <w:rsid w:val="00823236"/>
    <w:rsid w:val="00824815"/>
    <w:rsid w:val="008308C1"/>
    <w:rsid w:val="0083504C"/>
    <w:rsid w:val="0083715E"/>
    <w:rsid w:val="00841B11"/>
    <w:rsid w:val="00851B8C"/>
    <w:rsid w:val="00852930"/>
    <w:rsid w:val="0085753E"/>
    <w:rsid w:val="00861C63"/>
    <w:rsid w:val="00862403"/>
    <w:rsid w:val="0087330E"/>
    <w:rsid w:val="00885643"/>
    <w:rsid w:val="008A638C"/>
    <w:rsid w:val="008A7B3E"/>
    <w:rsid w:val="008C6B1E"/>
    <w:rsid w:val="008D0F93"/>
    <w:rsid w:val="008D1C36"/>
    <w:rsid w:val="008D582C"/>
    <w:rsid w:val="008D5CE3"/>
    <w:rsid w:val="008E53A4"/>
    <w:rsid w:val="00914A1A"/>
    <w:rsid w:val="009167F3"/>
    <w:rsid w:val="009233B0"/>
    <w:rsid w:val="00940792"/>
    <w:rsid w:val="00946734"/>
    <w:rsid w:val="009570E2"/>
    <w:rsid w:val="009617F8"/>
    <w:rsid w:val="00970289"/>
    <w:rsid w:val="00971CE7"/>
    <w:rsid w:val="009727A2"/>
    <w:rsid w:val="00974902"/>
    <w:rsid w:val="00980FE1"/>
    <w:rsid w:val="0098413B"/>
    <w:rsid w:val="009945D5"/>
    <w:rsid w:val="00994AFA"/>
    <w:rsid w:val="009B3E53"/>
    <w:rsid w:val="009C3015"/>
    <w:rsid w:val="009C7AC0"/>
    <w:rsid w:val="00A0007D"/>
    <w:rsid w:val="00A0722C"/>
    <w:rsid w:val="00A25827"/>
    <w:rsid w:val="00A25999"/>
    <w:rsid w:val="00A3576F"/>
    <w:rsid w:val="00A35A4B"/>
    <w:rsid w:val="00A35B68"/>
    <w:rsid w:val="00A401EE"/>
    <w:rsid w:val="00A4130F"/>
    <w:rsid w:val="00A42D82"/>
    <w:rsid w:val="00A469CA"/>
    <w:rsid w:val="00A5100F"/>
    <w:rsid w:val="00A6133F"/>
    <w:rsid w:val="00A6267E"/>
    <w:rsid w:val="00A8596B"/>
    <w:rsid w:val="00A92246"/>
    <w:rsid w:val="00AA69FC"/>
    <w:rsid w:val="00AD524B"/>
    <w:rsid w:val="00AE38D5"/>
    <w:rsid w:val="00AE7869"/>
    <w:rsid w:val="00AF6444"/>
    <w:rsid w:val="00AF75A2"/>
    <w:rsid w:val="00B31E2B"/>
    <w:rsid w:val="00B47FB2"/>
    <w:rsid w:val="00B52815"/>
    <w:rsid w:val="00B6706F"/>
    <w:rsid w:val="00B6728D"/>
    <w:rsid w:val="00B7559B"/>
    <w:rsid w:val="00B80188"/>
    <w:rsid w:val="00B96157"/>
    <w:rsid w:val="00BA4C67"/>
    <w:rsid w:val="00BA7763"/>
    <w:rsid w:val="00BB0855"/>
    <w:rsid w:val="00BB4AA0"/>
    <w:rsid w:val="00BC131D"/>
    <w:rsid w:val="00BC5E46"/>
    <w:rsid w:val="00BC6857"/>
    <w:rsid w:val="00BC7C04"/>
    <w:rsid w:val="00BD2A27"/>
    <w:rsid w:val="00BF5BB2"/>
    <w:rsid w:val="00BF66A8"/>
    <w:rsid w:val="00C02D10"/>
    <w:rsid w:val="00C274C0"/>
    <w:rsid w:val="00C35D25"/>
    <w:rsid w:val="00C5066A"/>
    <w:rsid w:val="00C52B56"/>
    <w:rsid w:val="00C61ABA"/>
    <w:rsid w:val="00C64874"/>
    <w:rsid w:val="00C741DC"/>
    <w:rsid w:val="00C74D76"/>
    <w:rsid w:val="00C76BA0"/>
    <w:rsid w:val="00C84EAB"/>
    <w:rsid w:val="00C86364"/>
    <w:rsid w:val="00C915F5"/>
    <w:rsid w:val="00CB66D2"/>
    <w:rsid w:val="00CB6FF2"/>
    <w:rsid w:val="00CC7D9A"/>
    <w:rsid w:val="00CF35AA"/>
    <w:rsid w:val="00CF3CF7"/>
    <w:rsid w:val="00D05043"/>
    <w:rsid w:val="00D10301"/>
    <w:rsid w:val="00D27C47"/>
    <w:rsid w:val="00D31030"/>
    <w:rsid w:val="00D542AA"/>
    <w:rsid w:val="00D5699D"/>
    <w:rsid w:val="00D64D9C"/>
    <w:rsid w:val="00D709A6"/>
    <w:rsid w:val="00D71A10"/>
    <w:rsid w:val="00D76118"/>
    <w:rsid w:val="00D7664C"/>
    <w:rsid w:val="00D9075D"/>
    <w:rsid w:val="00D92F1A"/>
    <w:rsid w:val="00D95BEA"/>
    <w:rsid w:val="00DB69E9"/>
    <w:rsid w:val="00DC1BF3"/>
    <w:rsid w:val="00DD4664"/>
    <w:rsid w:val="00DE1111"/>
    <w:rsid w:val="00DE1BC9"/>
    <w:rsid w:val="00DE313F"/>
    <w:rsid w:val="00DE426D"/>
    <w:rsid w:val="00DE5DB1"/>
    <w:rsid w:val="00DF4469"/>
    <w:rsid w:val="00DF57D6"/>
    <w:rsid w:val="00DF66EC"/>
    <w:rsid w:val="00E0262F"/>
    <w:rsid w:val="00E168B4"/>
    <w:rsid w:val="00E23AE3"/>
    <w:rsid w:val="00E23DEA"/>
    <w:rsid w:val="00E36BEE"/>
    <w:rsid w:val="00E4560D"/>
    <w:rsid w:val="00E53D84"/>
    <w:rsid w:val="00E54ABD"/>
    <w:rsid w:val="00E84946"/>
    <w:rsid w:val="00EA15CF"/>
    <w:rsid w:val="00EA4B81"/>
    <w:rsid w:val="00EA5378"/>
    <w:rsid w:val="00EB0374"/>
    <w:rsid w:val="00EB29DC"/>
    <w:rsid w:val="00EB4B4E"/>
    <w:rsid w:val="00EB786C"/>
    <w:rsid w:val="00EC296C"/>
    <w:rsid w:val="00ED2351"/>
    <w:rsid w:val="00EE7761"/>
    <w:rsid w:val="00F05389"/>
    <w:rsid w:val="00F107F8"/>
    <w:rsid w:val="00F15624"/>
    <w:rsid w:val="00F2000F"/>
    <w:rsid w:val="00F27C8A"/>
    <w:rsid w:val="00F30C36"/>
    <w:rsid w:val="00F35438"/>
    <w:rsid w:val="00F46204"/>
    <w:rsid w:val="00F508E9"/>
    <w:rsid w:val="00F51B6C"/>
    <w:rsid w:val="00F75C16"/>
    <w:rsid w:val="00F83035"/>
    <w:rsid w:val="00FA2697"/>
    <w:rsid w:val="00FC4B2D"/>
    <w:rsid w:val="00FD7534"/>
    <w:rsid w:val="00FE3B3C"/>
    <w:rsid w:val="00FF7EA0"/>
    <w:rsid w:val="3540FD14"/>
    <w:rsid w:val="5B6AD2CC"/>
    <w:rsid w:val="748412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0F6A6"/>
  <w15:chartTrackingRefBased/>
  <w15:docId w15:val="{46EE92D8-E514-4E41-94CC-9F822E2B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EB29DC"/>
  </w:style>
  <w:style w:type="character" w:styleId="Hyperlink">
    <w:name w:val="Hyperlink"/>
    <w:basedOn w:val="Absatz-Standardschriftart"/>
    <w:uiPriority w:val="99"/>
    <w:unhideWhenUsed/>
    <w:rsid w:val="000F5E38"/>
  </w:style>
  <w:style w:type="character" w:styleId="Funotenzeichen">
    <w:name w:val="footnote reference"/>
    <w:basedOn w:val="Absatz-Standardschriftart"/>
    <w:uiPriority w:val="99"/>
    <w:semiHidden/>
    <w:unhideWhenUsed/>
    <w:rsid w:val="00075A06"/>
  </w:style>
  <w:style w:type="paragraph" w:styleId="Sprechblasentext">
    <w:name w:val="Balloon Text"/>
    <w:basedOn w:val="Standard"/>
    <w:link w:val="SprechblasentextZchn"/>
    <w:uiPriority w:val="99"/>
    <w:semiHidden/>
    <w:unhideWhenUsed/>
    <w:rsid w:val="00CC7D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7D9A"/>
    <w:rPr>
      <w:rFonts w:ascii="Segoe UI" w:hAnsi="Segoe UI" w:cs="Segoe UI"/>
      <w:sz w:val="18"/>
      <w:szCs w:val="18"/>
    </w:rPr>
  </w:style>
  <w:style w:type="character" w:customStyle="1" w:styleId="Mentionnonrsolue1">
    <w:name w:val="Mention non résolue1"/>
    <w:basedOn w:val="Absatz-Standardschriftart"/>
    <w:uiPriority w:val="99"/>
    <w:semiHidden/>
    <w:unhideWhenUsed/>
    <w:rsid w:val="00CF3CF7"/>
    <w:rPr>
      <w:color w:val="605E5C"/>
      <w:shd w:val="clear" w:color="auto" w:fill="E1DFDD"/>
    </w:rPr>
  </w:style>
  <w:style w:type="character" w:styleId="Kommentarzeichen">
    <w:name w:val="annotation reference"/>
    <w:basedOn w:val="Absatz-Standardschriftart"/>
    <w:uiPriority w:val="99"/>
    <w:semiHidden/>
    <w:unhideWhenUsed/>
    <w:rsid w:val="00852930"/>
    <w:rPr>
      <w:sz w:val="16"/>
      <w:szCs w:val="16"/>
    </w:rPr>
  </w:style>
  <w:style w:type="paragraph" w:styleId="Kommentartext">
    <w:name w:val="annotation text"/>
    <w:basedOn w:val="Standard"/>
    <w:link w:val="KommentartextZchn"/>
    <w:uiPriority w:val="99"/>
    <w:semiHidden/>
    <w:unhideWhenUsed/>
    <w:rsid w:val="00852930"/>
    <w:rPr>
      <w:sz w:val="20"/>
      <w:szCs w:val="20"/>
    </w:rPr>
  </w:style>
  <w:style w:type="character" w:customStyle="1" w:styleId="KommentartextZchn">
    <w:name w:val="Kommentartext Zchn"/>
    <w:basedOn w:val="Absatz-Standardschriftart"/>
    <w:link w:val="Kommentartext"/>
    <w:uiPriority w:val="99"/>
    <w:semiHidden/>
    <w:rsid w:val="00852930"/>
    <w:rPr>
      <w:sz w:val="20"/>
      <w:szCs w:val="20"/>
    </w:rPr>
  </w:style>
  <w:style w:type="paragraph" w:styleId="Kommentarthema">
    <w:name w:val="annotation subject"/>
    <w:basedOn w:val="Kommentartext"/>
    <w:next w:val="Kommentartext"/>
    <w:link w:val="KommentarthemaZchn"/>
    <w:uiPriority w:val="99"/>
    <w:semiHidden/>
    <w:unhideWhenUsed/>
    <w:rsid w:val="00852930"/>
    <w:rPr>
      <w:b/>
      <w:bCs/>
    </w:rPr>
  </w:style>
  <w:style w:type="character" w:customStyle="1" w:styleId="KommentarthemaZchn">
    <w:name w:val="Kommentarthema Zchn"/>
    <w:basedOn w:val="KommentartextZchn"/>
    <w:link w:val="Kommentarthema"/>
    <w:uiPriority w:val="99"/>
    <w:semiHidden/>
    <w:rsid w:val="00852930"/>
    <w:rPr>
      <w:b/>
      <w:bCs/>
      <w:sz w:val="20"/>
      <w:szCs w:val="20"/>
    </w:rPr>
  </w:style>
  <w:style w:type="paragraph" w:styleId="Listenabsatz">
    <w:name w:val="List Paragraph"/>
    <w:basedOn w:val="Standard"/>
    <w:uiPriority w:val="34"/>
    <w:qFormat/>
    <w:rsid w:val="00126BDF"/>
    <w:pPr>
      <w:ind w:left="720"/>
      <w:contextualSpacing/>
    </w:pPr>
  </w:style>
  <w:style w:type="paragraph" w:styleId="Kopfzeile">
    <w:name w:val="header"/>
    <w:basedOn w:val="Standard"/>
    <w:link w:val="KopfzeileZchn"/>
    <w:uiPriority w:val="99"/>
    <w:unhideWhenUsed/>
    <w:rsid w:val="00190357"/>
    <w:pPr>
      <w:tabs>
        <w:tab w:val="center" w:pos="4536"/>
        <w:tab w:val="right" w:pos="9072"/>
      </w:tabs>
    </w:pPr>
  </w:style>
  <w:style w:type="character" w:customStyle="1" w:styleId="KopfzeileZchn">
    <w:name w:val="Kopfzeile Zchn"/>
    <w:basedOn w:val="Absatz-Standardschriftart"/>
    <w:link w:val="Kopfzeile"/>
    <w:uiPriority w:val="99"/>
    <w:rsid w:val="00190357"/>
  </w:style>
  <w:style w:type="paragraph" w:styleId="Fuzeile">
    <w:name w:val="footer"/>
    <w:basedOn w:val="Standard"/>
    <w:link w:val="FuzeileZchn"/>
    <w:uiPriority w:val="99"/>
    <w:unhideWhenUsed/>
    <w:rsid w:val="00190357"/>
    <w:pPr>
      <w:tabs>
        <w:tab w:val="center" w:pos="4536"/>
        <w:tab w:val="right" w:pos="9072"/>
      </w:tabs>
    </w:pPr>
  </w:style>
  <w:style w:type="character" w:customStyle="1" w:styleId="FuzeileZchn">
    <w:name w:val="Fußzeile Zchn"/>
    <w:basedOn w:val="Absatz-Standardschriftart"/>
    <w:link w:val="Fuzeile"/>
    <w:uiPriority w:val="99"/>
    <w:rsid w:val="00190357"/>
  </w:style>
  <w:style w:type="character" w:styleId="BesuchterLink">
    <w:name w:val="FollowedHyperlink"/>
    <w:basedOn w:val="Absatz-Standardschriftart"/>
    <w:uiPriority w:val="99"/>
    <w:semiHidden/>
    <w:unhideWhenUsed/>
    <w:rsid w:val="00457E03"/>
    <w:rPr>
      <w:color w:val="954F72" w:themeColor="followedHyperlink"/>
      <w:u w:val="single"/>
    </w:rPr>
  </w:style>
  <w:style w:type="character" w:customStyle="1" w:styleId="Mentionnonrsolue2">
    <w:name w:val="Mention non résolue2"/>
    <w:basedOn w:val="Absatz-Standardschriftart"/>
    <w:uiPriority w:val="99"/>
    <w:semiHidden/>
    <w:unhideWhenUsed/>
    <w:rsid w:val="00326D89"/>
    <w:rPr>
      <w:color w:val="605E5C"/>
      <w:shd w:val="clear" w:color="auto" w:fill="E1DFDD"/>
    </w:rPr>
  </w:style>
  <w:style w:type="character" w:customStyle="1" w:styleId="NichtaufgelsteErwhnung1">
    <w:name w:val="Nicht aufgelöste Erwähnung1"/>
    <w:basedOn w:val="Absatz-Standardschriftart"/>
    <w:uiPriority w:val="99"/>
    <w:semiHidden/>
    <w:unhideWhenUsed/>
    <w:rsid w:val="00A8596B"/>
    <w:rPr>
      <w:color w:val="605E5C"/>
      <w:shd w:val="clear" w:color="auto" w:fill="E1DFDD"/>
    </w:rPr>
  </w:style>
  <w:style w:type="paragraph" w:customStyle="1" w:styleId="paragraph">
    <w:name w:val="paragraph"/>
    <w:basedOn w:val="Standard"/>
    <w:rsid w:val="0087330E"/>
    <w:pPr>
      <w:spacing w:before="100" w:beforeAutospacing="1" w:after="100" w:afterAutospacing="1"/>
    </w:pPr>
    <w:rPr>
      <w:rFonts w:ascii="Times New Roman" w:eastAsia="Times New Roman" w:hAnsi="Times New Roman" w:cs="Times New Roman"/>
      <w:lang w:val="de-DE" w:eastAsia="zh-CN"/>
    </w:rPr>
  </w:style>
  <w:style w:type="character" w:customStyle="1" w:styleId="normaltextrun">
    <w:name w:val="normaltextrun"/>
    <w:basedOn w:val="Absatz-Standardschriftart"/>
    <w:rsid w:val="0087330E"/>
  </w:style>
  <w:style w:type="character" w:customStyle="1" w:styleId="eop">
    <w:name w:val="eop"/>
    <w:basedOn w:val="Absatz-Standardschriftart"/>
    <w:rsid w:val="0087330E"/>
  </w:style>
  <w:style w:type="character" w:customStyle="1" w:styleId="UnresolvedMention">
    <w:name w:val="Unresolved Mention"/>
    <w:basedOn w:val="Absatz-Standardschriftart"/>
    <w:uiPriority w:val="99"/>
    <w:semiHidden/>
    <w:unhideWhenUsed/>
    <w:rsid w:val="0015403B"/>
    <w:rPr>
      <w:color w:val="605E5C"/>
      <w:shd w:val="clear" w:color="auto" w:fill="E1DFDD"/>
    </w:rPr>
  </w:style>
  <w:style w:type="paragraph" w:customStyle="1" w:styleId="second">
    <w:name w:val="second"/>
    <w:rsid w:val="00EA15CF"/>
    <w:pPr>
      <w:spacing w:line="300" w:lineRule="exact"/>
    </w:pPr>
    <w:rPr>
      <w:rFonts w:ascii="Sabon MT" w:eastAsia="Times New Roman" w:hAnsi="Sabon MT" w:cs="Times New Roman"/>
      <w:noProof/>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29245">
      <w:bodyDiv w:val="1"/>
      <w:marLeft w:val="0"/>
      <w:marRight w:val="0"/>
      <w:marTop w:val="0"/>
      <w:marBottom w:val="0"/>
      <w:divBdr>
        <w:top w:val="none" w:sz="0" w:space="0" w:color="auto"/>
        <w:left w:val="none" w:sz="0" w:space="0" w:color="auto"/>
        <w:bottom w:val="none" w:sz="0" w:space="0" w:color="auto"/>
        <w:right w:val="none" w:sz="0" w:space="0" w:color="auto"/>
      </w:divBdr>
    </w:div>
    <w:div w:id="211577211">
      <w:bodyDiv w:val="1"/>
      <w:marLeft w:val="0"/>
      <w:marRight w:val="0"/>
      <w:marTop w:val="0"/>
      <w:marBottom w:val="0"/>
      <w:divBdr>
        <w:top w:val="none" w:sz="0" w:space="0" w:color="auto"/>
        <w:left w:val="none" w:sz="0" w:space="0" w:color="auto"/>
        <w:bottom w:val="none" w:sz="0" w:space="0" w:color="auto"/>
        <w:right w:val="none" w:sz="0" w:space="0" w:color="auto"/>
      </w:divBdr>
    </w:div>
    <w:div w:id="288442609">
      <w:bodyDiv w:val="1"/>
      <w:marLeft w:val="0"/>
      <w:marRight w:val="0"/>
      <w:marTop w:val="0"/>
      <w:marBottom w:val="0"/>
      <w:divBdr>
        <w:top w:val="none" w:sz="0" w:space="0" w:color="auto"/>
        <w:left w:val="none" w:sz="0" w:space="0" w:color="auto"/>
        <w:bottom w:val="none" w:sz="0" w:space="0" w:color="auto"/>
        <w:right w:val="none" w:sz="0" w:space="0" w:color="auto"/>
      </w:divBdr>
    </w:div>
    <w:div w:id="460459536">
      <w:bodyDiv w:val="1"/>
      <w:marLeft w:val="0"/>
      <w:marRight w:val="0"/>
      <w:marTop w:val="0"/>
      <w:marBottom w:val="0"/>
      <w:divBdr>
        <w:top w:val="none" w:sz="0" w:space="0" w:color="auto"/>
        <w:left w:val="none" w:sz="0" w:space="0" w:color="auto"/>
        <w:bottom w:val="none" w:sz="0" w:space="0" w:color="auto"/>
        <w:right w:val="none" w:sz="0" w:space="0" w:color="auto"/>
      </w:divBdr>
    </w:div>
    <w:div w:id="588461469">
      <w:bodyDiv w:val="1"/>
      <w:marLeft w:val="0"/>
      <w:marRight w:val="0"/>
      <w:marTop w:val="0"/>
      <w:marBottom w:val="0"/>
      <w:divBdr>
        <w:top w:val="none" w:sz="0" w:space="0" w:color="auto"/>
        <w:left w:val="none" w:sz="0" w:space="0" w:color="auto"/>
        <w:bottom w:val="none" w:sz="0" w:space="0" w:color="auto"/>
        <w:right w:val="none" w:sz="0" w:space="0" w:color="auto"/>
      </w:divBdr>
      <w:divsChild>
        <w:div w:id="592201215">
          <w:marLeft w:val="0"/>
          <w:marRight w:val="0"/>
          <w:marTop w:val="0"/>
          <w:marBottom w:val="0"/>
          <w:divBdr>
            <w:top w:val="none" w:sz="0" w:space="0" w:color="auto"/>
            <w:left w:val="none" w:sz="0" w:space="0" w:color="auto"/>
            <w:bottom w:val="none" w:sz="0" w:space="0" w:color="auto"/>
            <w:right w:val="none" w:sz="0" w:space="0" w:color="auto"/>
          </w:divBdr>
        </w:div>
        <w:div w:id="1303117901">
          <w:marLeft w:val="0"/>
          <w:marRight w:val="0"/>
          <w:marTop w:val="0"/>
          <w:marBottom w:val="0"/>
          <w:divBdr>
            <w:top w:val="none" w:sz="0" w:space="0" w:color="auto"/>
            <w:left w:val="none" w:sz="0" w:space="0" w:color="auto"/>
            <w:bottom w:val="none" w:sz="0" w:space="0" w:color="auto"/>
            <w:right w:val="none" w:sz="0" w:space="0" w:color="auto"/>
          </w:divBdr>
        </w:div>
        <w:div w:id="1696693495">
          <w:marLeft w:val="0"/>
          <w:marRight w:val="0"/>
          <w:marTop w:val="0"/>
          <w:marBottom w:val="0"/>
          <w:divBdr>
            <w:top w:val="none" w:sz="0" w:space="0" w:color="auto"/>
            <w:left w:val="none" w:sz="0" w:space="0" w:color="auto"/>
            <w:bottom w:val="none" w:sz="0" w:space="0" w:color="auto"/>
            <w:right w:val="none" w:sz="0" w:space="0" w:color="auto"/>
          </w:divBdr>
        </w:div>
      </w:divsChild>
    </w:div>
    <w:div w:id="750930965">
      <w:bodyDiv w:val="1"/>
      <w:marLeft w:val="0"/>
      <w:marRight w:val="0"/>
      <w:marTop w:val="0"/>
      <w:marBottom w:val="0"/>
      <w:divBdr>
        <w:top w:val="none" w:sz="0" w:space="0" w:color="auto"/>
        <w:left w:val="none" w:sz="0" w:space="0" w:color="auto"/>
        <w:bottom w:val="none" w:sz="0" w:space="0" w:color="auto"/>
        <w:right w:val="none" w:sz="0" w:space="0" w:color="auto"/>
      </w:divBdr>
    </w:div>
    <w:div w:id="820584091">
      <w:bodyDiv w:val="1"/>
      <w:marLeft w:val="0"/>
      <w:marRight w:val="0"/>
      <w:marTop w:val="0"/>
      <w:marBottom w:val="0"/>
      <w:divBdr>
        <w:top w:val="none" w:sz="0" w:space="0" w:color="auto"/>
        <w:left w:val="none" w:sz="0" w:space="0" w:color="auto"/>
        <w:bottom w:val="none" w:sz="0" w:space="0" w:color="auto"/>
        <w:right w:val="none" w:sz="0" w:space="0" w:color="auto"/>
      </w:divBdr>
    </w:div>
    <w:div w:id="973412765">
      <w:bodyDiv w:val="1"/>
      <w:marLeft w:val="0"/>
      <w:marRight w:val="0"/>
      <w:marTop w:val="0"/>
      <w:marBottom w:val="0"/>
      <w:divBdr>
        <w:top w:val="none" w:sz="0" w:space="0" w:color="auto"/>
        <w:left w:val="none" w:sz="0" w:space="0" w:color="auto"/>
        <w:bottom w:val="none" w:sz="0" w:space="0" w:color="auto"/>
        <w:right w:val="none" w:sz="0" w:space="0" w:color="auto"/>
      </w:divBdr>
    </w:div>
    <w:div w:id="975523780">
      <w:bodyDiv w:val="1"/>
      <w:marLeft w:val="0"/>
      <w:marRight w:val="0"/>
      <w:marTop w:val="0"/>
      <w:marBottom w:val="0"/>
      <w:divBdr>
        <w:top w:val="none" w:sz="0" w:space="0" w:color="auto"/>
        <w:left w:val="none" w:sz="0" w:space="0" w:color="auto"/>
        <w:bottom w:val="none" w:sz="0" w:space="0" w:color="auto"/>
        <w:right w:val="none" w:sz="0" w:space="0" w:color="auto"/>
      </w:divBdr>
      <w:divsChild>
        <w:div w:id="119301446">
          <w:marLeft w:val="0"/>
          <w:marRight w:val="0"/>
          <w:marTop w:val="0"/>
          <w:marBottom w:val="0"/>
          <w:divBdr>
            <w:top w:val="none" w:sz="0" w:space="0" w:color="auto"/>
            <w:left w:val="none" w:sz="0" w:space="0" w:color="auto"/>
            <w:bottom w:val="none" w:sz="0" w:space="0" w:color="auto"/>
            <w:right w:val="none" w:sz="0" w:space="0" w:color="auto"/>
          </w:divBdr>
        </w:div>
        <w:div w:id="135488315">
          <w:marLeft w:val="0"/>
          <w:marRight w:val="0"/>
          <w:marTop w:val="0"/>
          <w:marBottom w:val="0"/>
          <w:divBdr>
            <w:top w:val="none" w:sz="0" w:space="0" w:color="auto"/>
            <w:left w:val="none" w:sz="0" w:space="0" w:color="auto"/>
            <w:bottom w:val="none" w:sz="0" w:space="0" w:color="auto"/>
            <w:right w:val="none" w:sz="0" w:space="0" w:color="auto"/>
          </w:divBdr>
        </w:div>
        <w:div w:id="437481537">
          <w:marLeft w:val="0"/>
          <w:marRight w:val="0"/>
          <w:marTop w:val="0"/>
          <w:marBottom w:val="0"/>
          <w:divBdr>
            <w:top w:val="none" w:sz="0" w:space="0" w:color="auto"/>
            <w:left w:val="none" w:sz="0" w:space="0" w:color="auto"/>
            <w:bottom w:val="none" w:sz="0" w:space="0" w:color="auto"/>
            <w:right w:val="none" w:sz="0" w:space="0" w:color="auto"/>
          </w:divBdr>
        </w:div>
        <w:div w:id="494301550">
          <w:marLeft w:val="0"/>
          <w:marRight w:val="0"/>
          <w:marTop w:val="0"/>
          <w:marBottom w:val="0"/>
          <w:divBdr>
            <w:top w:val="none" w:sz="0" w:space="0" w:color="auto"/>
            <w:left w:val="none" w:sz="0" w:space="0" w:color="auto"/>
            <w:bottom w:val="none" w:sz="0" w:space="0" w:color="auto"/>
            <w:right w:val="none" w:sz="0" w:space="0" w:color="auto"/>
          </w:divBdr>
        </w:div>
        <w:div w:id="518157865">
          <w:marLeft w:val="0"/>
          <w:marRight w:val="0"/>
          <w:marTop w:val="0"/>
          <w:marBottom w:val="0"/>
          <w:divBdr>
            <w:top w:val="none" w:sz="0" w:space="0" w:color="auto"/>
            <w:left w:val="none" w:sz="0" w:space="0" w:color="auto"/>
            <w:bottom w:val="none" w:sz="0" w:space="0" w:color="auto"/>
            <w:right w:val="none" w:sz="0" w:space="0" w:color="auto"/>
          </w:divBdr>
        </w:div>
        <w:div w:id="897982040">
          <w:marLeft w:val="0"/>
          <w:marRight w:val="0"/>
          <w:marTop w:val="0"/>
          <w:marBottom w:val="0"/>
          <w:divBdr>
            <w:top w:val="none" w:sz="0" w:space="0" w:color="auto"/>
            <w:left w:val="none" w:sz="0" w:space="0" w:color="auto"/>
            <w:bottom w:val="none" w:sz="0" w:space="0" w:color="auto"/>
            <w:right w:val="none" w:sz="0" w:space="0" w:color="auto"/>
          </w:divBdr>
        </w:div>
        <w:div w:id="1021736781">
          <w:marLeft w:val="0"/>
          <w:marRight w:val="0"/>
          <w:marTop w:val="0"/>
          <w:marBottom w:val="0"/>
          <w:divBdr>
            <w:top w:val="none" w:sz="0" w:space="0" w:color="auto"/>
            <w:left w:val="none" w:sz="0" w:space="0" w:color="auto"/>
            <w:bottom w:val="none" w:sz="0" w:space="0" w:color="auto"/>
            <w:right w:val="none" w:sz="0" w:space="0" w:color="auto"/>
          </w:divBdr>
        </w:div>
        <w:div w:id="1037661940">
          <w:marLeft w:val="0"/>
          <w:marRight w:val="0"/>
          <w:marTop w:val="0"/>
          <w:marBottom w:val="0"/>
          <w:divBdr>
            <w:top w:val="none" w:sz="0" w:space="0" w:color="auto"/>
            <w:left w:val="none" w:sz="0" w:space="0" w:color="auto"/>
            <w:bottom w:val="none" w:sz="0" w:space="0" w:color="auto"/>
            <w:right w:val="none" w:sz="0" w:space="0" w:color="auto"/>
          </w:divBdr>
        </w:div>
        <w:div w:id="1148280023">
          <w:marLeft w:val="0"/>
          <w:marRight w:val="0"/>
          <w:marTop w:val="0"/>
          <w:marBottom w:val="0"/>
          <w:divBdr>
            <w:top w:val="none" w:sz="0" w:space="0" w:color="auto"/>
            <w:left w:val="none" w:sz="0" w:space="0" w:color="auto"/>
            <w:bottom w:val="none" w:sz="0" w:space="0" w:color="auto"/>
            <w:right w:val="none" w:sz="0" w:space="0" w:color="auto"/>
          </w:divBdr>
        </w:div>
        <w:div w:id="1576478393">
          <w:marLeft w:val="0"/>
          <w:marRight w:val="0"/>
          <w:marTop w:val="0"/>
          <w:marBottom w:val="0"/>
          <w:divBdr>
            <w:top w:val="none" w:sz="0" w:space="0" w:color="auto"/>
            <w:left w:val="none" w:sz="0" w:space="0" w:color="auto"/>
            <w:bottom w:val="none" w:sz="0" w:space="0" w:color="auto"/>
            <w:right w:val="none" w:sz="0" w:space="0" w:color="auto"/>
          </w:divBdr>
        </w:div>
        <w:div w:id="1590238098">
          <w:marLeft w:val="0"/>
          <w:marRight w:val="0"/>
          <w:marTop w:val="0"/>
          <w:marBottom w:val="0"/>
          <w:divBdr>
            <w:top w:val="none" w:sz="0" w:space="0" w:color="auto"/>
            <w:left w:val="none" w:sz="0" w:space="0" w:color="auto"/>
            <w:bottom w:val="none" w:sz="0" w:space="0" w:color="auto"/>
            <w:right w:val="none" w:sz="0" w:space="0" w:color="auto"/>
          </w:divBdr>
        </w:div>
        <w:div w:id="2114786146">
          <w:marLeft w:val="0"/>
          <w:marRight w:val="0"/>
          <w:marTop w:val="0"/>
          <w:marBottom w:val="0"/>
          <w:divBdr>
            <w:top w:val="none" w:sz="0" w:space="0" w:color="auto"/>
            <w:left w:val="none" w:sz="0" w:space="0" w:color="auto"/>
            <w:bottom w:val="none" w:sz="0" w:space="0" w:color="auto"/>
            <w:right w:val="none" w:sz="0" w:space="0" w:color="auto"/>
          </w:divBdr>
        </w:div>
        <w:div w:id="2116631034">
          <w:marLeft w:val="0"/>
          <w:marRight w:val="0"/>
          <w:marTop w:val="0"/>
          <w:marBottom w:val="0"/>
          <w:divBdr>
            <w:top w:val="none" w:sz="0" w:space="0" w:color="auto"/>
            <w:left w:val="none" w:sz="0" w:space="0" w:color="auto"/>
            <w:bottom w:val="none" w:sz="0" w:space="0" w:color="auto"/>
            <w:right w:val="none" w:sz="0" w:space="0" w:color="auto"/>
          </w:divBdr>
        </w:div>
      </w:divsChild>
    </w:div>
    <w:div w:id="979380280">
      <w:bodyDiv w:val="1"/>
      <w:marLeft w:val="0"/>
      <w:marRight w:val="0"/>
      <w:marTop w:val="0"/>
      <w:marBottom w:val="0"/>
      <w:divBdr>
        <w:top w:val="none" w:sz="0" w:space="0" w:color="auto"/>
        <w:left w:val="none" w:sz="0" w:space="0" w:color="auto"/>
        <w:bottom w:val="none" w:sz="0" w:space="0" w:color="auto"/>
        <w:right w:val="none" w:sz="0" w:space="0" w:color="auto"/>
      </w:divBdr>
    </w:div>
    <w:div w:id="1085765305">
      <w:bodyDiv w:val="1"/>
      <w:marLeft w:val="0"/>
      <w:marRight w:val="0"/>
      <w:marTop w:val="0"/>
      <w:marBottom w:val="0"/>
      <w:divBdr>
        <w:top w:val="none" w:sz="0" w:space="0" w:color="auto"/>
        <w:left w:val="none" w:sz="0" w:space="0" w:color="auto"/>
        <w:bottom w:val="none" w:sz="0" w:space="0" w:color="auto"/>
        <w:right w:val="none" w:sz="0" w:space="0" w:color="auto"/>
      </w:divBdr>
    </w:div>
    <w:div w:id="1149857744">
      <w:bodyDiv w:val="1"/>
      <w:marLeft w:val="0"/>
      <w:marRight w:val="0"/>
      <w:marTop w:val="0"/>
      <w:marBottom w:val="0"/>
      <w:divBdr>
        <w:top w:val="none" w:sz="0" w:space="0" w:color="auto"/>
        <w:left w:val="none" w:sz="0" w:space="0" w:color="auto"/>
        <w:bottom w:val="none" w:sz="0" w:space="0" w:color="auto"/>
        <w:right w:val="none" w:sz="0" w:space="0" w:color="auto"/>
      </w:divBdr>
    </w:div>
    <w:div w:id="1169566746">
      <w:bodyDiv w:val="1"/>
      <w:marLeft w:val="0"/>
      <w:marRight w:val="0"/>
      <w:marTop w:val="0"/>
      <w:marBottom w:val="0"/>
      <w:divBdr>
        <w:top w:val="none" w:sz="0" w:space="0" w:color="auto"/>
        <w:left w:val="none" w:sz="0" w:space="0" w:color="auto"/>
        <w:bottom w:val="none" w:sz="0" w:space="0" w:color="auto"/>
        <w:right w:val="none" w:sz="0" w:space="0" w:color="auto"/>
      </w:divBdr>
      <w:divsChild>
        <w:div w:id="1814327476">
          <w:marLeft w:val="0"/>
          <w:marRight w:val="0"/>
          <w:marTop w:val="0"/>
          <w:marBottom w:val="0"/>
          <w:divBdr>
            <w:top w:val="none" w:sz="0" w:space="0" w:color="auto"/>
            <w:left w:val="none" w:sz="0" w:space="0" w:color="auto"/>
            <w:bottom w:val="none" w:sz="0" w:space="0" w:color="auto"/>
            <w:right w:val="none" w:sz="0" w:space="0" w:color="auto"/>
          </w:divBdr>
        </w:div>
      </w:divsChild>
    </w:div>
    <w:div w:id="1441334381">
      <w:bodyDiv w:val="1"/>
      <w:marLeft w:val="0"/>
      <w:marRight w:val="0"/>
      <w:marTop w:val="0"/>
      <w:marBottom w:val="0"/>
      <w:divBdr>
        <w:top w:val="none" w:sz="0" w:space="0" w:color="auto"/>
        <w:left w:val="none" w:sz="0" w:space="0" w:color="auto"/>
        <w:bottom w:val="none" w:sz="0" w:space="0" w:color="auto"/>
        <w:right w:val="none" w:sz="0" w:space="0" w:color="auto"/>
      </w:divBdr>
      <w:divsChild>
        <w:div w:id="2085296766">
          <w:marLeft w:val="0"/>
          <w:marRight w:val="0"/>
          <w:marTop w:val="0"/>
          <w:marBottom w:val="0"/>
          <w:divBdr>
            <w:top w:val="none" w:sz="0" w:space="0" w:color="auto"/>
            <w:left w:val="none" w:sz="0" w:space="0" w:color="auto"/>
            <w:bottom w:val="none" w:sz="0" w:space="0" w:color="auto"/>
            <w:right w:val="none" w:sz="0" w:space="0" w:color="auto"/>
          </w:divBdr>
          <w:divsChild>
            <w:div w:id="878472229">
              <w:marLeft w:val="0"/>
              <w:marRight w:val="0"/>
              <w:marTop w:val="0"/>
              <w:marBottom w:val="0"/>
              <w:divBdr>
                <w:top w:val="none" w:sz="0" w:space="0" w:color="auto"/>
                <w:left w:val="none" w:sz="0" w:space="0" w:color="auto"/>
                <w:bottom w:val="none" w:sz="0" w:space="0" w:color="auto"/>
                <w:right w:val="none" w:sz="0" w:space="0" w:color="auto"/>
              </w:divBdr>
              <w:divsChild>
                <w:div w:id="1513375337">
                  <w:marLeft w:val="0"/>
                  <w:marRight w:val="0"/>
                  <w:marTop w:val="0"/>
                  <w:marBottom w:val="0"/>
                  <w:divBdr>
                    <w:top w:val="none" w:sz="0" w:space="0" w:color="auto"/>
                    <w:left w:val="none" w:sz="0" w:space="0" w:color="auto"/>
                    <w:bottom w:val="none" w:sz="0" w:space="0" w:color="auto"/>
                    <w:right w:val="none" w:sz="0" w:space="0" w:color="auto"/>
                  </w:divBdr>
                  <w:divsChild>
                    <w:div w:id="1288120438">
                      <w:marLeft w:val="0"/>
                      <w:marRight w:val="0"/>
                      <w:marTop w:val="0"/>
                      <w:marBottom w:val="0"/>
                      <w:divBdr>
                        <w:top w:val="none" w:sz="0" w:space="0" w:color="auto"/>
                        <w:left w:val="none" w:sz="0" w:space="0" w:color="auto"/>
                        <w:bottom w:val="none" w:sz="0" w:space="0" w:color="auto"/>
                        <w:right w:val="none" w:sz="0" w:space="0" w:color="auto"/>
                      </w:divBdr>
                      <w:divsChild>
                        <w:div w:id="1105730334">
                          <w:marLeft w:val="0"/>
                          <w:marRight w:val="0"/>
                          <w:marTop w:val="0"/>
                          <w:marBottom w:val="0"/>
                          <w:divBdr>
                            <w:top w:val="none" w:sz="0" w:space="0" w:color="auto"/>
                            <w:left w:val="none" w:sz="0" w:space="0" w:color="auto"/>
                            <w:bottom w:val="none" w:sz="0" w:space="0" w:color="auto"/>
                            <w:right w:val="none" w:sz="0" w:space="0" w:color="auto"/>
                          </w:divBdr>
                          <w:divsChild>
                            <w:div w:id="9359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3465984">
      <w:bodyDiv w:val="1"/>
      <w:marLeft w:val="0"/>
      <w:marRight w:val="0"/>
      <w:marTop w:val="0"/>
      <w:marBottom w:val="0"/>
      <w:divBdr>
        <w:top w:val="none" w:sz="0" w:space="0" w:color="auto"/>
        <w:left w:val="none" w:sz="0" w:space="0" w:color="auto"/>
        <w:bottom w:val="none" w:sz="0" w:space="0" w:color="auto"/>
        <w:right w:val="none" w:sz="0" w:space="0" w:color="auto"/>
      </w:divBdr>
      <w:divsChild>
        <w:div w:id="1248226841">
          <w:marLeft w:val="0"/>
          <w:marRight w:val="0"/>
          <w:marTop w:val="0"/>
          <w:marBottom w:val="0"/>
          <w:divBdr>
            <w:top w:val="none" w:sz="0" w:space="0" w:color="auto"/>
            <w:left w:val="none" w:sz="0" w:space="0" w:color="auto"/>
            <w:bottom w:val="none" w:sz="0" w:space="0" w:color="auto"/>
            <w:right w:val="none" w:sz="0" w:space="0" w:color="auto"/>
          </w:divBdr>
        </w:div>
        <w:div w:id="1257206017">
          <w:marLeft w:val="0"/>
          <w:marRight w:val="0"/>
          <w:marTop w:val="0"/>
          <w:marBottom w:val="0"/>
          <w:divBdr>
            <w:top w:val="none" w:sz="0" w:space="0" w:color="auto"/>
            <w:left w:val="none" w:sz="0" w:space="0" w:color="auto"/>
            <w:bottom w:val="none" w:sz="0" w:space="0" w:color="auto"/>
            <w:right w:val="none" w:sz="0" w:space="0" w:color="auto"/>
          </w:divBdr>
        </w:div>
        <w:div w:id="1830704820">
          <w:marLeft w:val="0"/>
          <w:marRight w:val="0"/>
          <w:marTop w:val="0"/>
          <w:marBottom w:val="0"/>
          <w:divBdr>
            <w:top w:val="none" w:sz="0" w:space="0" w:color="auto"/>
            <w:left w:val="none" w:sz="0" w:space="0" w:color="auto"/>
            <w:bottom w:val="none" w:sz="0" w:space="0" w:color="auto"/>
            <w:right w:val="none" w:sz="0" w:space="0" w:color="auto"/>
          </w:divBdr>
        </w:div>
      </w:divsChild>
    </w:div>
    <w:div w:id="1958372256">
      <w:bodyDiv w:val="1"/>
      <w:marLeft w:val="0"/>
      <w:marRight w:val="0"/>
      <w:marTop w:val="0"/>
      <w:marBottom w:val="0"/>
      <w:divBdr>
        <w:top w:val="none" w:sz="0" w:space="0" w:color="auto"/>
        <w:left w:val="none" w:sz="0" w:space="0" w:color="auto"/>
        <w:bottom w:val="none" w:sz="0" w:space="0" w:color="auto"/>
        <w:right w:val="none" w:sz="0" w:space="0" w:color="auto"/>
      </w:divBdr>
    </w:div>
    <w:div w:id="200162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ntalis.de/happyen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rintmate.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2F4DB42C57164EBE0F4C80DF2F3DD0" ma:contentTypeVersion="13" ma:contentTypeDescription="Ein neues Dokument erstellen." ma:contentTypeScope="" ma:versionID="e58f01aa1eecea92c87e2f641d54ecee">
  <xsd:schema xmlns:xsd="http://www.w3.org/2001/XMLSchema" xmlns:xs="http://www.w3.org/2001/XMLSchema" xmlns:p="http://schemas.microsoft.com/office/2006/metadata/properties" xmlns:ns2="f9c08c4d-5b75-436e-a30f-ec77f6bc5e07" xmlns:ns3="51a48ef6-586a-43ea-a222-97f59f56f5ac" targetNamespace="http://schemas.microsoft.com/office/2006/metadata/properties" ma:root="true" ma:fieldsID="34c88cbe83d87243eab8ea75ca5b0610" ns2:_="" ns3:_="">
    <xsd:import namespace="f9c08c4d-5b75-436e-a30f-ec77f6bc5e07"/>
    <xsd:import namespace="51a48ef6-586a-43ea-a222-97f59f56f5ac"/>
    <xsd:element name="properties">
      <xsd:complexType>
        <xsd:sequence>
          <xsd:element name="documentManagement">
            <xsd:complexType>
              <xsd:all>
                <xsd:element ref="ns2:URL"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c08c4d-5b75-436e-a30f-ec77f6bc5e07" elementFormDefault="qualified">
    <xsd:import namespace="http://schemas.microsoft.com/office/2006/documentManagement/types"/>
    <xsd:import namespace="http://schemas.microsoft.com/office/infopath/2007/PartnerControls"/>
    <xsd:element name="URL" ma:index="8"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a48ef6-586a-43ea-a222-97f59f56f5ac"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URL xmlns="f9c08c4d-5b75-436e-a30f-ec77f6bc5e07">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C458F-D988-4A81-9824-4F6F93256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c08c4d-5b75-436e-a30f-ec77f6bc5e07"/>
    <ds:schemaRef ds:uri="51a48ef6-586a-43ea-a222-97f59f56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BB2CC-A829-4AB6-BC2A-55748ACA2FCC}">
  <ds:schemaRefs>
    <ds:schemaRef ds:uri="http://schemas.microsoft.com/office/2006/metadata/properties"/>
    <ds:schemaRef ds:uri="http://schemas.microsoft.com/office/infopath/2007/PartnerControls"/>
    <ds:schemaRef ds:uri="f9c08c4d-5b75-436e-a30f-ec77f6bc5e07"/>
  </ds:schemaRefs>
</ds:datastoreItem>
</file>

<file path=customXml/itemProps3.xml><?xml version="1.0" encoding="utf-8"?>
<ds:datastoreItem xmlns:ds="http://schemas.openxmlformats.org/officeDocument/2006/customXml" ds:itemID="{CA5DF1B5-B092-43F2-80EB-ECE0E5EC8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3686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 Sayuli</dc:creator>
  <cp:keywords/>
  <dc:description/>
  <cp:lastModifiedBy>Rautzenberg, Saskia (DE KO)</cp:lastModifiedBy>
  <cp:revision>4</cp:revision>
  <dcterms:created xsi:type="dcterms:W3CDTF">2024-10-11T16:37:00Z</dcterms:created>
  <dcterms:modified xsi:type="dcterms:W3CDTF">2024-10-11T16:44:00Z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0x010100402F4DB42C57164EBE0F4C80DF2F3DD0</vt:lpwstr>
  </property>
</Properties>
</file>